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2023年汽车技术学院技能文化月活动基本信息表</w:t>
      </w:r>
    </w:p>
    <w:p>
      <w:pPr>
        <w:jc w:val="left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1</w:t>
      </w:r>
      <w:r>
        <w:rPr>
          <w:rFonts w:hint="eastAsia"/>
          <w:b/>
          <w:bCs/>
          <w:sz w:val="36"/>
          <w:szCs w:val="44"/>
          <w:lang w:val="en-US" w:eastAsia="zh-CN"/>
        </w:rPr>
        <w:t>、技能竞赛项目一览表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641"/>
        <w:gridCol w:w="2595"/>
        <w:gridCol w:w="5444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报名对象</w:t>
            </w:r>
          </w:p>
        </w:tc>
        <w:tc>
          <w:tcPr>
            <w:tcW w:w="54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比赛时间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负责人（报名方式请查看竞赛规程）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智能网联新能源汽车技术专业基本技能竞赛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新能源汽车技术、汽车检测与维修技术专业在校生</w:t>
            </w:r>
          </w:p>
        </w:tc>
        <w:tc>
          <w:tcPr>
            <w:tcW w:w="54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理论基础竞赛与专业基本技能竞赛均安排在2023年12月5日下午13:30-16:30，分两阶段进行，地点报名后另行通知。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徐顺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电动汽车技术</w:t>
            </w:r>
            <w:r>
              <w:rPr>
                <w:rFonts w:hint="default"/>
                <w:lang w:eastAsia="zh-CN"/>
              </w:rPr>
              <w:t>技能竞赛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新能源汽车技术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汽车检测与维修技术专业在校生</w:t>
            </w:r>
          </w:p>
        </w:tc>
        <w:tc>
          <w:tcPr>
            <w:tcW w:w="54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第一阶段：理论基础竞赛安排在11月21日13：30-18：00，第二阶段：专业基本技能竞赛安排在11月28日下午13:30-18:00，分两阶段进行，地点：汽车新能源实训室5210。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-SA"/>
              </w:rPr>
              <w:t>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汽车新媒体营销技能竞赛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 w:bidi="ar"/>
              </w:rPr>
              <w:t>汽车技术学院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全体在校学生及其他二级学院相关专业的学生</w:t>
            </w:r>
          </w:p>
        </w:tc>
        <w:tc>
          <w:tcPr>
            <w:tcW w:w="54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第一阶段汽车营销风采展示短视频，作品提交截止时间：2023年11月25日晚24点</w:t>
            </w: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第二阶段汽车直播销售技能竞赛，时间：2023年12月5日13:30-17:00</w:t>
            </w: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地点：汽车新能源实训室（汽车实楼二楼5209）。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沈思远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机动车</w:t>
            </w:r>
            <w:r>
              <w:rPr>
                <w:rFonts w:hint="default"/>
                <w:lang w:eastAsia="zh-CN"/>
              </w:rPr>
              <w:t>鉴定与评估技能竞赛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汽车技术服务与营销、汽车定损与评估专业在校生</w:t>
            </w:r>
          </w:p>
        </w:tc>
        <w:tc>
          <w:tcPr>
            <w:tcW w:w="54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第一阶段：理论基础竞赛 11月21日下午17:00-18:00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第二阶段：机动车鉴定与评估技能竞赛11月28日下午13:30-16:30；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汽车检测与维修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技能竞赛赛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 w:bidi="ar"/>
              </w:rPr>
              <w:t>汽车技术学院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全体在校学生及其他二级学院相关专业的学生</w:t>
            </w:r>
          </w:p>
        </w:tc>
        <w:tc>
          <w:tcPr>
            <w:tcW w:w="54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第一阶段：理论知识考核选拔，时间：2023年11月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日下午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13:00-15:00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第二阶段：技能操作竞赛，时间：2023年11月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-SA"/>
              </w:rPr>
              <w:t>冯勇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汽车性能检测技能竞赛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 w:bidi="ar"/>
              </w:rPr>
              <w:t>汽车技术学院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全体在校学生及其他二级学院相关专业的学生</w:t>
            </w:r>
          </w:p>
        </w:tc>
        <w:tc>
          <w:tcPr>
            <w:tcW w:w="54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第一阶段：理论基础竞赛 11月14日下午1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:30-1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:30；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第二阶段：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汽车性能检测技能竞赛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11月21日下午13:30-16:30；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-SA"/>
              </w:rPr>
              <w:t>项腾飞</w:t>
            </w:r>
          </w:p>
        </w:tc>
      </w:tr>
    </w:tbl>
    <w:p>
      <w:pPr>
        <w:jc w:val="both"/>
        <w:rPr>
          <w:rFonts w:hint="eastAsia"/>
          <w:vertAlign w:val="baseline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highlight w:val="yellow"/>
          <w:lang w:val="en-US" w:eastAsia="zh-CN"/>
        </w:rPr>
        <w:t>注</w:t>
      </w:r>
      <w:r>
        <w:rPr>
          <w:rFonts w:hint="eastAsia"/>
          <w:b/>
          <w:bCs/>
          <w:sz w:val="36"/>
          <w:szCs w:val="44"/>
          <w:lang w:val="en-US" w:eastAsia="zh-CN"/>
        </w:rPr>
        <w:t>：请注意各竞赛项目报名截止时间和报名表的提交方式，详情参见各规程。</w:t>
      </w: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2</w:t>
      </w:r>
      <w:r>
        <w:rPr>
          <w:rFonts w:hint="eastAsia"/>
          <w:b/>
          <w:bCs/>
          <w:sz w:val="36"/>
          <w:szCs w:val="44"/>
          <w:lang w:val="en-US" w:eastAsia="zh-CN"/>
        </w:rPr>
        <w:t>、校企论坛</w:t>
      </w:r>
    </w:p>
    <w:tbl>
      <w:tblPr>
        <w:tblStyle w:val="3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27"/>
        <w:gridCol w:w="1138"/>
        <w:gridCol w:w="303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讲座名称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主讲人（所在单位、职务）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讲座对象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新能源汽车制造技能人才需求报告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佘翔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包志伟，吉利控股集团 技能人才管理经理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新能源汽车技术专业学生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汽车营销、汽车金融与管理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张瑜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张亮（浙江旅游职业技术学院、博士）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汽车技术与服务营销、汽车定损与评估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大众汽车混动技术分析与探讨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沈伟杰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叶黎敏（浙江申浙汽车股份有限公司、技术总监）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解密行业汽美一级赛事，带你卷出机遇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沈伟杰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张勇敏 （ 杭州敏堃汽车科技有限公司  总经理）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汽车检测与维修技术</w:t>
            </w: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3</w:t>
      </w:r>
      <w:r>
        <w:rPr>
          <w:rFonts w:hint="eastAsia"/>
          <w:b/>
          <w:bCs/>
          <w:sz w:val="36"/>
          <w:szCs w:val="44"/>
          <w:lang w:val="en-US" w:eastAsia="zh-CN"/>
        </w:rPr>
        <w:t>、竞赛集训队</w:t>
      </w:r>
    </w:p>
    <w:tbl>
      <w:tblPr>
        <w:tblStyle w:val="3"/>
        <w:tblW w:w="6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赛项名称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浙江省职业院校技能大赛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“汽车营销”赛项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乔文山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浙江省职业院校技能大赛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“智能网联汽车技术”赛项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浙江省职业院校技能大赛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“汽车故障检修”赛项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沈伟杰</w:t>
            </w: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94C5E"/>
    <w:rsid w:val="0D970500"/>
    <w:rsid w:val="17B61C22"/>
    <w:rsid w:val="1B4803AF"/>
    <w:rsid w:val="20E21F51"/>
    <w:rsid w:val="20FF3AA7"/>
    <w:rsid w:val="235C546B"/>
    <w:rsid w:val="31333FF8"/>
    <w:rsid w:val="37976B27"/>
    <w:rsid w:val="3AFF44AD"/>
    <w:rsid w:val="456833F2"/>
    <w:rsid w:val="45C7710C"/>
    <w:rsid w:val="4FB95598"/>
    <w:rsid w:val="56BA157B"/>
    <w:rsid w:val="5AE94C5E"/>
    <w:rsid w:val="5FFBAD87"/>
    <w:rsid w:val="68043F17"/>
    <w:rsid w:val="696F5632"/>
    <w:rsid w:val="71BBEAE5"/>
    <w:rsid w:val="75384201"/>
    <w:rsid w:val="760213FC"/>
    <w:rsid w:val="79617DFF"/>
    <w:rsid w:val="7BBF5A73"/>
    <w:rsid w:val="7F53A822"/>
    <w:rsid w:val="7FFFAAF1"/>
    <w:rsid w:val="9BBDEFE7"/>
    <w:rsid w:val="F53DE02C"/>
    <w:rsid w:val="F796A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96" w:beforeLines="0" w:after="192" w:afterLines="0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2020-11-12T01:00:00Z</dcterms:created>
  <dc:creator>Dell</dc:creator>
  <cp:lastModifiedBy>W</cp:lastModifiedBy>
  <dcterms:modified xsi:type="dcterms:W3CDTF">2023-11-06T07:58:08Z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A1DBB49EB4F8431686DD5F9AEF62C87F</vt:lpwstr>
  </property>
</Properties>
</file>