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szCs w:val="24"/>
        </w:rPr>
      </w:pPr>
      <w:r>
        <w:rPr>
          <w:rFonts w:ascii="Times New Roman" w:hAnsi="Times New Roman" w:eastAsia="仿宋_GB2312" w:cs="Times New Roman"/>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-142875</wp:posOffset>
            </wp:positionV>
            <wp:extent cx="5257800" cy="733425"/>
            <wp:effectExtent l="19050" t="0" r="0" b="0"/>
            <wp:wrapSquare wrapText="bothSides"/>
            <wp:docPr id="3" name="图片 2" descr="新经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经济LOGO"/>
                    <pic:cNvPicPr>
                      <a:picLocks noChangeAspect="1"/>
                    </pic:cNvPicPr>
                  </pic:nvPicPr>
                  <pic:blipFill>
                    <a:blip r:embed="rId5" cstate="print"/>
                    <a:stretch>
                      <a:fillRect/>
                    </a:stretch>
                  </pic:blipFill>
                  <pic:spPr>
                    <a:xfrm>
                      <a:off x="0" y="0"/>
                      <a:ext cx="5257800" cy="733425"/>
                    </a:xfrm>
                    <a:prstGeom prst="rect">
                      <a:avLst/>
                    </a:prstGeom>
                  </pic:spPr>
                </pic:pic>
              </a:graphicData>
            </a:graphic>
          </wp:anchor>
        </w:drawing>
      </w:r>
    </w:p>
    <w:p>
      <w:pPr>
        <w:pageBreakBefore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仿宋_GB2312" w:cs="Times New Roman"/>
          <w:szCs w:val="24"/>
        </w:rPr>
      </w:pPr>
    </w:p>
    <w:p>
      <w:pPr>
        <w:pageBreakBefore w:val="0"/>
        <w:widowControl/>
        <w:kinsoku/>
        <w:wordWrap/>
        <w:overflowPunct/>
        <w:topLinePunct w:val="0"/>
        <w:autoSpaceDE/>
        <w:autoSpaceDN/>
        <w:bidi w:val="0"/>
        <w:adjustRightInd/>
        <w:snapToGrid/>
        <w:spacing w:line="480" w:lineRule="exact"/>
        <w:jc w:val="center"/>
        <w:textAlignment w:val="auto"/>
        <w:rPr>
          <w:rFonts w:ascii="Times New Roman" w:hAnsi="Times New Roman" w:eastAsia="仿宋_GB2312" w:cs="Times New Roman"/>
          <w:bCs/>
          <w:kern w:val="0"/>
          <w:sz w:val="52"/>
          <w:szCs w:val="52"/>
        </w:rPr>
      </w:pPr>
    </w:p>
    <w:p>
      <w:pPr>
        <w:pageBreakBefore w:val="0"/>
        <w:widowControl/>
        <w:kinsoku/>
        <w:wordWrap/>
        <w:overflowPunct/>
        <w:topLinePunct w:val="0"/>
        <w:autoSpaceDE/>
        <w:autoSpaceDN/>
        <w:bidi w:val="0"/>
        <w:adjustRightInd/>
        <w:snapToGrid/>
        <w:spacing w:line="480" w:lineRule="exact"/>
        <w:jc w:val="center"/>
        <w:textAlignment w:val="auto"/>
        <w:rPr>
          <w:rFonts w:ascii="Times New Roman" w:hAnsi="Times New Roman" w:eastAsia="仿宋_GB2312" w:cs="Times New Roman"/>
          <w:bCs/>
          <w:kern w:val="0"/>
          <w:sz w:val="52"/>
          <w:szCs w:val="52"/>
        </w:rPr>
      </w:pPr>
    </w:p>
    <w:p>
      <w:pPr>
        <w:pageBreakBefore w:val="0"/>
        <w:widowControl/>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b/>
          <w:kern w:val="0"/>
          <w:sz w:val="52"/>
          <w:szCs w:val="52"/>
        </w:rPr>
      </w:pPr>
    </w:p>
    <w:p>
      <w:pPr>
        <w:pageBreakBefore w:val="0"/>
        <w:widowControl/>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b/>
          <w:kern w:val="0"/>
          <w:sz w:val="56"/>
          <w:szCs w:val="5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b/>
          <w:kern w:val="0"/>
          <w:sz w:val="56"/>
          <w:szCs w:val="52"/>
        </w:rPr>
      </w:pPr>
      <w:r>
        <w:rPr>
          <w:rFonts w:hint="default" w:ascii="Times New Roman" w:hAnsi="宋体" w:eastAsia="宋体" w:cs="Times New Roman"/>
          <w:b/>
          <w:kern w:val="0"/>
          <w:sz w:val="56"/>
          <w:szCs w:val="52"/>
          <w:lang w:eastAsia="zh-CN"/>
        </w:rPr>
        <w:t>8</w:t>
      </w:r>
      <w:r>
        <w:rPr>
          <w:rFonts w:ascii="Times New Roman" w:hAnsi="宋体" w:eastAsia="宋体" w:cs="Times New Roman"/>
          <w:b/>
          <w:kern w:val="0"/>
          <w:sz w:val="56"/>
          <w:szCs w:val="52"/>
        </w:rPr>
        <w:t>月政治理论学习资料</w:t>
      </w: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kinsoku/>
        <w:wordWrap/>
        <w:overflowPunct/>
        <w:topLinePunct w:val="0"/>
        <w:autoSpaceDE/>
        <w:autoSpaceDN/>
        <w:bidi w:val="0"/>
        <w:adjustRightInd/>
        <w:snapToGrid/>
        <w:spacing w:line="480" w:lineRule="exact"/>
        <w:textAlignment w:val="auto"/>
        <w:rPr>
          <w:rFonts w:ascii="Times New Roman" w:hAnsi="Times New Roman" w:eastAsia="宋体" w:cs="Times New Roman"/>
          <w:szCs w:val="24"/>
        </w:rPr>
      </w:pP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sz w:val="32"/>
          <w:szCs w:val="32"/>
        </w:rPr>
      </w:pP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sz w:val="32"/>
          <w:szCs w:val="32"/>
        </w:rPr>
      </w:pP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sz w:val="32"/>
          <w:szCs w:val="32"/>
        </w:rPr>
      </w:pP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sz w:val="32"/>
          <w:szCs w:val="32"/>
        </w:rPr>
      </w:pP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b/>
          <w:bCs/>
          <w:sz w:val="32"/>
          <w:szCs w:val="32"/>
        </w:rPr>
      </w:pPr>
      <w:r>
        <w:rPr>
          <w:rFonts w:ascii="Times New Roman" w:hAnsi="宋体" w:eastAsia="宋体" w:cs="Times New Roman"/>
          <w:b/>
          <w:bCs/>
          <w:sz w:val="32"/>
          <w:szCs w:val="32"/>
        </w:rPr>
        <w:t>宣传</w:t>
      </w:r>
      <w:r>
        <w:rPr>
          <w:rFonts w:hint="eastAsia" w:ascii="Times New Roman" w:hAnsi="宋体" w:eastAsia="宋体" w:cs="Times New Roman"/>
          <w:b/>
          <w:bCs/>
          <w:sz w:val="32"/>
          <w:szCs w:val="32"/>
          <w:lang w:val="en-US" w:eastAsia="zh-CN"/>
        </w:rPr>
        <w:t>统战</w:t>
      </w:r>
      <w:r>
        <w:rPr>
          <w:rFonts w:ascii="Times New Roman" w:hAnsi="宋体" w:eastAsia="宋体" w:cs="Times New Roman"/>
          <w:b/>
          <w:bCs/>
          <w:sz w:val="32"/>
          <w:szCs w:val="32"/>
        </w:rPr>
        <w:t>部</w:t>
      </w:r>
    </w:p>
    <w:p>
      <w:pPr>
        <w:pageBreakBefore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480" w:lineRule="exact"/>
        <w:jc w:val="center"/>
        <w:textAlignment w:val="auto"/>
        <w:rPr>
          <w:rFonts w:ascii="Times New Roman" w:hAnsi="Times New Roman" w:eastAsia="宋体" w:cs="Times New Roman"/>
          <w:b/>
          <w:bCs/>
          <w:sz w:val="32"/>
          <w:szCs w:val="32"/>
        </w:rPr>
      </w:pPr>
      <w:r>
        <w:rPr>
          <w:rFonts w:ascii="Times New Roman" w:hAnsi="Times New Roman" w:eastAsia="宋体" w:cs="Times New Roman"/>
          <w:b/>
          <w:bCs/>
          <w:sz w:val="32"/>
          <w:szCs w:val="32"/>
        </w:rPr>
        <w:t>2022</w:t>
      </w:r>
      <w:r>
        <w:rPr>
          <w:rFonts w:ascii="Times New Roman" w:hAnsi="宋体" w:eastAsia="宋体" w:cs="Times New Roman"/>
          <w:b/>
          <w:bCs/>
          <w:sz w:val="32"/>
          <w:szCs w:val="32"/>
        </w:rPr>
        <w:t>年</w:t>
      </w:r>
      <w:r>
        <w:rPr>
          <w:rFonts w:hint="default" w:ascii="Times New Roman" w:hAnsi="Times New Roman" w:eastAsia="宋体" w:cs="Times New Roman"/>
          <w:b/>
          <w:bCs/>
          <w:sz w:val="32"/>
          <w:szCs w:val="32"/>
          <w:lang w:eastAsia="zh-CN"/>
        </w:rPr>
        <w:t>8</w:t>
      </w:r>
      <w:r>
        <w:rPr>
          <w:rFonts w:ascii="Times New Roman" w:hAnsi="宋体" w:eastAsia="宋体" w:cs="Times New Roman"/>
          <w:b/>
          <w:bCs/>
          <w:sz w:val="32"/>
          <w:szCs w:val="32"/>
        </w:rPr>
        <w:t>月</w:t>
      </w:r>
      <w:r>
        <w:rPr>
          <w:rFonts w:hint="default" w:ascii="Times New Roman" w:hAnsi="Times New Roman" w:eastAsia="宋体" w:cs="Times New Roman"/>
          <w:b/>
          <w:bCs/>
          <w:sz w:val="32"/>
          <w:szCs w:val="32"/>
          <w:lang w:eastAsia="zh-CN"/>
        </w:rPr>
        <w:t>15</w:t>
      </w:r>
      <w:r>
        <w:rPr>
          <w:rFonts w:ascii="Times New Roman" w:hAnsi="宋体" w:eastAsia="宋体" w:cs="Times New Roman"/>
          <w:b/>
          <w:bCs/>
          <w:sz w:val="32"/>
          <w:szCs w:val="32"/>
        </w:rPr>
        <w:t>日</w:t>
      </w:r>
    </w:p>
    <w:p>
      <w:r>
        <w:br w:type="page"/>
      </w:r>
    </w:p>
    <w:p>
      <w:pPr>
        <w:pStyle w:val="6"/>
        <w:tabs>
          <w:tab w:val="right" w:leader="dot" w:pos="8306"/>
        </w:tabs>
        <w:jc w:val="center"/>
        <w:rPr>
          <w:rFonts w:hint="eastAsia"/>
          <w:b/>
          <w:bCs/>
          <w:sz w:val="48"/>
          <w:szCs w:val="48"/>
          <w:lang w:val="en-US" w:eastAsia="zh-CN"/>
        </w:rPr>
      </w:pPr>
      <w:r>
        <w:rPr>
          <w:rFonts w:hint="eastAsia"/>
          <w:b/>
          <w:bCs/>
          <w:sz w:val="48"/>
          <w:szCs w:val="48"/>
          <w:lang w:val="en-US" w:eastAsia="zh-CN"/>
        </w:rPr>
        <w:t>目录</w:t>
      </w:r>
    </w:p>
    <w:p>
      <w:pPr>
        <w:rPr>
          <w:rFonts w:hint="eastAsia"/>
          <w:b/>
          <w:bCs/>
          <w:sz w:val="48"/>
          <w:szCs w:val="48"/>
          <w:lang w:val="en-US" w:eastAsia="zh-CN"/>
        </w:rPr>
      </w:pPr>
    </w:p>
    <w:p>
      <w:pPr>
        <w:pStyle w:val="6"/>
        <w:tabs>
          <w:tab w:val="right" w:leader="dot" w:pos="8306"/>
        </w:tabs>
        <w:rPr>
          <w:b/>
          <w:bCs/>
          <w:sz w:val="32"/>
          <w:szCs w:val="32"/>
        </w:rPr>
      </w:pPr>
      <w:r>
        <w:rPr>
          <w:rFonts w:hint="eastAsia"/>
          <w:b/>
          <w:bCs/>
          <w:sz w:val="32"/>
          <w:szCs w:val="32"/>
          <w:lang w:val="en-US" w:eastAsia="zh-CN"/>
        </w:rPr>
        <w:t>1.</w:t>
      </w:r>
      <w:r>
        <w:rPr>
          <w:rFonts w:hint="eastAsia"/>
          <w:b/>
          <w:bCs/>
          <w:sz w:val="32"/>
          <w:szCs w:val="32"/>
          <w:lang w:val="en-US" w:eastAsia="zh-Hans"/>
        </w:rPr>
        <w:t>习近平</w:t>
      </w:r>
      <w:r>
        <w:rPr>
          <w:rFonts w:hint="default"/>
          <w:b/>
          <w:bCs/>
          <w:sz w:val="32"/>
          <w:szCs w:val="32"/>
          <w:lang w:eastAsia="zh-Hans"/>
        </w:rPr>
        <w:t>：</w:t>
      </w:r>
      <w:r>
        <w:rPr>
          <w:b/>
          <w:bCs/>
          <w:sz w:val="32"/>
          <w:szCs w:val="32"/>
        </w:rPr>
        <w:fldChar w:fldCharType="begin"/>
      </w:r>
      <w:r>
        <w:rPr>
          <w:b/>
          <w:bCs/>
          <w:sz w:val="32"/>
          <w:szCs w:val="32"/>
        </w:rPr>
        <w:instrText xml:space="preserve">TOC \t "样式2,1" \h</w:instrText>
      </w:r>
      <w:r>
        <w:rPr>
          <w:b/>
          <w:bCs/>
          <w:sz w:val="32"/>
          <w:szCs w:val="32"/>
        </w:rPr>
        <w:fldChar w:fldCharType="separate"/>
      </w:r>
      <w:r>
        <w:rPr>
          <w:b/>
          <w:bCs/>
          <w:sz w:val="32"/>
          <w:szCs w:val="32"/>
        </w:rPr>
        <w:fldChar w:fldCharType="begin"/>
      </w:r>
      <w:r>
        <w:rPr>
          <w:b/>
          <w:bCs/>
          <w:sz w:val="32"/>
          <w:szCs w:val="32"/>
        </w:rPr>
        <w:instrText xml:space="preserve"> HYPERLINK \l _Toc2638 </w:instrText>
      </w:r>
      <w:r>
        <w:rPr>
          <w:b/>
          <w:bCs/>
          <w:sz w:val="32"/>
          <w:szCs w:val="32"/>
        </w:rPr>
        <w:fldChar w:fldCharType="separate"/>
      </w:r>
      <w:r>
        <w:rPr>
          <w:rFonts w:hint="eastAsia"/>
          <w:b/>
          <w:bCs/>
          <w:sz w:val="32"/>
          <w:szCs w:val="32"/>
        </w:rPr>
        <w:t>把中国文明历史研究引向深入 增强历史自觉坚定文化自信</w:t>
      </w:r>
      <w:r>
        <w:rPr>
          <w:b/>
          <w:bCs/>
          <w:sz w:val="32"/>
          <w:szCs w:val="32"/>
        </w:rPr>
        <w:tab/>
      </w:r>
      <w:r>
        <w:rPr>
          <w:b/>
          <w:bCs/>
          <w:sz w:val="32"/>
          <w:szCs w:val="32"/>
        </w:rPr>
        <w:fldChar w:fldCharType="begin"/>
      </w:r>
      <w:r>
        <w:rPr>
          <w:b/>
          <w:bCs/>
          <w:sz w:val="32"/>
          <w:szCs w:val="32"/>
        </w:rPr>
        <w:instrText xml:space="preserve"> PAGEREF _Toc2638 \h </w:instrText>
      </w:r>
      <w:r>
        <w:rPr>
          <w:b/>
          <w:bCs/>
          <w:sz w:val="32"/>
          <w:szCs w:val="32"/>
        </w:rPr>
        <w:fldChar w:fldCharType="separate"/>
      </w:r>
      <w:r>
        <w:rPr>
          <w:b/>
          <w:bCs/>
          <w:sz w:val="32"/>
          <w:szCs w:val="32"/>
        </w:rPr>
        <w:t>1</w:t>
      </w:r>
      <w:r>
        <w:rPr>
          <w:b/>
          <w:bCs/>
          <w:sz w:val="32"/>
          <w:szCs w:val="32"/>
        </w:rPr>
        <w:fldChar w:fldCharType="end"/>
      </w:r>
      <w:r>
        <w:rPr>
          <w:b/>
          <w:bCs/>
          <w:sz w:val="32"/>
          <w:szCs w:val="32"/>
        </w:rPr>
        <w:fldChar w:fldCharType="end"/>
      </w:r>
    </w:p>
    <w:p>
      <w:pPr>
        <w:pStyle w:val="6"/>
        <w:tabs>
          <w:tab w:val="right" w:leader="dot" w:pos="8306"/>
        </w:tabs>
        <w:rPr>
          <w:rFonts w:hint="default"/>
          <w:b/>
          <w:bCs/>
          <w:sz w:val="32"/>
          <w:szCs w:val="32"/>
        </w:rPr>
      </w:pPr>
      <w:r>
        <w:rPr>
          <w:rFonts w:hint="default"/>
          <w:b/>
          <w:bCs/>
          <w:sz w:val="32"/>
          <w:szCs w:val="32"/>
        </w:rPr>
        <w:t>2</w:t>
      </w:r>
      <w:r>
        <w:rPr>
          <w:rFonts w:hint="eastAsia"/>
          <w:b/>
          <w:bCs/>
          <w:sz w:val="32"/>
          <w:szCs w:val="32"/>
          <w:lang w:val="en-US" w:eastAsia="zh-Hans"/>
        </w:rPr>
        <w:t>.</w:t>
      </w:r>
      <w:r>
        <w:rPr>
          <w:rFonts w:hint="eastAsia"/>
          <w:b/>
          <w:bCs/>
          <w:color w:val="auto"/>
          <w:sz w:val="32"/>
          <w:szCs w:val="32"/>
          <w:u w:val="none"/>
          <w:lang w:val="en-US" w:eastAsia="zh-CN"/>
        </w:rPr>
        <w:fldChar w:fldCharType="begin"/>
      </w:r>
      <w:r>
        <w:rPr>
          <w:rFonts w:hint="eastAsia"/>
          <w:b/>
          <w:bCs/>
          <w:color w:val="auto"/>
          <w:sz w:val="32"/>
          <w:szCs w:val="32"/>
          <w:u w:val="none"/>
          <w:lang w:val="en-US" w:eastAsia="zh-CN"/>
        </w:rPr>
        <w:instrText xml:space="preserve"> HYPERLINK \l "省部级" </w:instrText>
      </w:r>
      <w:r>
        <w:rPr>
          <w:rFonts w:hint="eastAsia"/>
          <w:b/>
          <w:bCs/>
          <w:color w:val="auto"/>
          <w:sz w:val="32"/>
          <w:szCs w:val="32"/>
          <w:u w:val="none"/>
          <w:lang w:val="en-US" w:eastAsia="zh-CN"/>
        </w:rPr>
        <w:fldChar w:fldCharType="separate"/>
      </w:r>
      <w:r>
        <w:rPr>
          <w:rStyle w:val="12"/>
          <w:rFonts w:hint="eastAsia"/>
          <w:b/>
          <w:bCs/>
          <w:sz w:val="32"/>
          <w:szCs w:val="32"/>
          <w:lang w:val="en-US" w:eastAsia="zh-CN"/>
        </w:rPr>
        <w:t>习近平在省部级主要领导干部“学习习近平总书记重要讲话精神，迎接党的二十大”专题研讨班上发表</w:t>
      </w:r>
      <w:r>
        <w:rPr>
          <w:rStyle w:val="12"/>
          <w:rFonts w:hint="eastAsia"/>
          <w:b/>
          <w:bCs/>
          <w:sz w:val="32"/>
          <w:szCs w:val="32"/>
          <w:lang w:val="en-US" w:eastAsia="zh-Hans"/>
        </w:rPr>
        <w:t>的</w:t>
      </w:r>
      <w:r>
        <w:rPr>
          <w:rStyle w:val="12"/>
          <w:rFonts w:hint="eastAsia"/>
          <w:b/>
          <w:bCs/>
          <w:sz w:val="32"/>
          <w:szCs w:val="32"/>
          <w:lang w:val="en-US" w:eastAsia="zh-CN"/>
        </w:rPr>
        <w:t>重要讲话</w:t>
      </w:r>
      <w:r>
        <w:rPr>
          <w:rStyle w:val="12"/>
          <w:rFonts w:hint="default"/>
          <w:b/>
          <w:bCs/>
          <w:sz w:val="32"/>
          <w:szCs w:val="32"/>
          <w:lang w:eastAsia="zh-CN"/>
        </w:rPr>
        <w:t>.</w:t>
      </w:r>
      <w:r>
        <w:rPr>
          <w:rStyle w:val="12"/>
          <w:rFonts w:hint="default"/>
          <w:b/>
          <w:bCs/>
          <w:sz w:val="32"/>
          <w:szCs w:val="32"/>
        </w:rPr>
        <w:t>.6</w:t>
      </w:r>
      <w:r>
        <w:rPr>
          <w:rFonts w:hint="eastAsia"/>
          <w:b/>
          <w:bCs/>
          <w:color w:val="auto"/>
          <w:sz w:val="32"/>
          <w:szCs w:val="32"/>
          <w:u w:val="none"/>
          <w:lang w:val="en-US" w:eastAsia="zh-CN"/>
        </w:rPr>
        <w:fldChar w:fldCharType="end"/>
      </w:r>
    </w:p>
    <w:p>
      <w:pPr>
        <w:pStyle w:val="6"/>
        <w:tabs>
          <w:tab w:val="right" w:leader="dot" w:pos="8306"/>
        </w:tabs>
        <w:rPr>
          <w:rFonts w:hint="default"/>
          <w:b/>
          <w:bCs/>
          <w:sz w:val="32"/>
          <w:szCs w:val="32"/>
        </w:rPr>
      </w:pPr>
      <w:r>
        <w:rPr>
          <w:rFonts w:hint="eastAsia"/>
          <w:b/>
          <w:bCs/>
          <w:sz w:val="32"/>
          <w:szCs w:val="32"/>
          <w:lang w:val="en-US" w:eastAsia="zh-CN"/>
        </w:rPr>
        <w:t>3.</w:t>
      </w:r>
      <w:r>
        <w:rPr>
          <w:rFonts w:hint="eastAsia"/>
          <w:b/>
          <w:bCs/>
          <w:color w:val="auto"/>
          <w:sz w:val="32"/>
          <w:szCs w:val="32"/>
          <w:u w:val="none"/>
        </w:rPr>
        <w:fldChar w:fldCharType="begin"/>
      </w:r>
      <w:r>
        <w:rPr>
          <w:rFonts w:hint="eastAsia"/>
          <w:b/>
          <w:bCs/>
          <w:color w:val="auto"/>
          <w:sz w:val="32"/>
          <w:szCs w:val="32"/>
          <w:u w:val="none"/>
        </w:rPr>
        <w:instrText xml:space="preserve"> HYPERLINK \l "OLE_LINK1" </w:instrText>
      </w:r>
      <w:r>
        <w:rPr>
          <w:rFonts w:hint="eastAsia"/>
          <w:b/>
          <w:bCs/>
          <w:color w:val="auto"/>
          <w:sz w:val="32"/>
          <w:szCs w:val="32"/>
          <w:u w:val="none"/>
        </w:rPr>
        <w:fldChar w:fldCharType="separate"/>
      </w:r>
      <w:r>
        <w:rPr>
          <w:rStyle w:val="12"/>
          <w:rFonts w:hint="eastAsia"/>
          <w:b/>
          <w:bCs/>
          <w:sz w:val="32"/>
          <w:szCs w:val="32"/>
        </w:rPr>
        <w:t>习近平在庆祝中国人民解放军建军90周年大会上的讲话</w:t>
      </w:r>
      <w:r>
        <w:rPr>
          <w:rStyle w:val="12"/>
          <w:b/>
          <w:bCs/>
          <w:sz w:val="32"/>
          <w:szCs w:val="32"/>
        </w:rPr>
        <w:tab/>
      </w:r>
      <w:r>
        <w:rPr>
          <w:rStyle w:val="12"/>
          <w:rFonts w:hint="default"/>
          <w:b/>
          <w:bCs/>
          <w:sz w:val="32"/>
          <w:szCs w:val="32"/>
        </w:rPr>
        <w:t>12</w:t>
      </w:r>
      <w:r>
        <w:rPr>
          <w:rFonts w:hint="eastAsia"/>
          <w:b/>
          <w:bCs/>
          <w:color w:val="auto"/>
          <w:sz w:val="32"/>
          <w:szCs w:val="32"/>
          <w:u w:val="none"/>
        </w:rPr>
        <w:fldChar w:fldCharType="end"/>
      </w:r>
    </w:p>
    <w:p>
      <w:pPr>
        <w:rPr>
          <w:rFonts w:hint="default" w:asciiTheme="minorHAnsi" w:hAnsiTheme="minorHAnsi" w:eastAsiaTheme="minorEastAsia" w:cstheme="minorBidi"/>
          <w:b/>
          <w:bCs/>
          <w:kern w:val="2"/>
          <w:sz w:val="32"/>
          <w:szCs w:val="32"/>
          <w:lang w:eastAsia="zh-CN" w:bidi="ar-SA"/>
        </w:rPr>
      </w:pPr>
      <w:r>
        <w:rPr>
          <w:rFonts w:hint="default" w:cstheme="minorBidi"/>
          <w:b/>
          <w:bCs/>
          <w:kern w:val="2"/>
          <w:sz w:val="32"/>
          <w:szCs w:val="32"/>
          <w:lang w:eastAsia="zh-CN" w:bidi="ar-SA"/>
        </w:rPr>
        <w:t>4</w:t>
      </w:r>
      <w:r>
        <w:rPr>
          <w:rFonts w:hint="eastAsia" w:cstheme="minorBidi"/>
          <w:b/>
          <w:bCs/>
          <w:kern w:val="2"/>
          <w:sz w:val="32"/>
          <w:szCs w:val="32"/>
          <w:lang w:val="en-US" w:eastAsia="zh-Hans" w:bidi="ar-SA"/>
        </w:rPr>
        <w:t>.</w:t>
      </w:r>
      <w:r>
        <w:rPr>
          <w:rFonts w:hint="eastAsia" w:asciiTheme="minorHAnsi" w:hAnsiTheme="minorHAnsi" w:eastAsiaTheme="minorEastAsia" w:cstheme="minorBidi"/>
          <w:b/>
          <w:bCs/>
          <w:kern w:val="2"/>
          <w:sz w:val="32"/>
          <w:szCs w:val="32"/>
          <w:lang w:val="en-US" w:eastAsia="zh-CN" w:bidi="ar-SA"/>
        </w:rPr>
        <w:fldChar w:fldCharType="begin"/>
      </w:r>
      <w:r>
        <w:rPr>
          <w:rFonts w:hint="eastAsia" w:asciiTheme="minorHAnsi" w:hAnsiTheme="minorHAnsi" w:eastAsiaTheme="minorEastAsia" w:cstheme="minorBidi"/>
          <w:b/>
          <w:bCs/>
          <w:kern w:val="2"/>
          <w:sz w:val="32"/>
          <w:szCs w:val="32"/>
          <w:lang w:val="en-US" w:eastAsia="zh-CN" w:bidi="ar-SA"/>
        </w:rPr>
        <w:instrText xml:space="preserve"> HYPERLINK \l "祖国统一" </w:instrText>
      </w:r>
      <w:r>
        <w:rPr>
          <w:rFonts w:hint="eastAsia" w:asciiTheme="minorHAnsi" w:hAnsiTheme="minorHAnsi" w:eastAsiaTheme="minorEastAsia" w:cstheme="minorBidi"/>
          <w:b/>
          <w:bCs/>
          <w:kern w:val="2"/>
          <w:sz w:val="32"/>
          <w:szCs w:val="32"/>
          <w:lang w:val="en-US" w:eastAsia="zh-CN" w:bidi="ar-SA"/>
        </w:rPr>
        <w:fldChar w:fldCharType="separate"/>
      </w:r>
      <w:r>
        <w:rPr>
          <w:rStyle w:val="12"/>
          <w:rFonts w:hint="eastAsia" w:asciiTheme="minorHAnsi" w:hAnsiTheme="minorHAnsi" w:eastAsiaTheme="minorEastAsia" w:cstheme="minorBidi"/>
          <w:b/>
          <w:bCs/>
          <w:kern w:val="2"/>
          <w:sz w:val="32"/>
          <w:szCs w:val="32"/>
          <w:lang w:val="en-US" w:eastAsia="zh-CN" w:bidi="ar-SA"/>
        </w:rPr>
        <w:t>实现祖国完全统一是大势所趋、大义所在、民心所向</w:t>
      </w:r>
      <w:r>
        <w:rPr>
          <w:rStyle w:val="12"/>
          <w:rFonts w:hint="default" w:cstheme="minorBidi"/>
          <w:b/>
          <w:bCs/>
          <w:kern w:val="2"/>
          <w:sz w:val="32"/>
          <w:szCs w:val="32"/>
          <w:lang w:eastAsia="zh-CN" w:bidi="ar-SA"/>
        </w:rPr>
        <w:t>.......24</w:t>
      </w:r>
      <w:r>
        <w:rPr>
          <w:rFonts w:hint="eastAsia" w:asciiTheme="minorHAnsi" w:hAnsiTheme="minorHAnsi" w:eastAsiaTheme="minorEastAsia" w:cstheme="minorBidi"/>
          <w:b/>
          <w:bCs/>
          <w:kern w:val="2"/>
          <w:sz w:val="32"/>
          <w:szCs w:val="32"/>
          <w:lang w:val="en-US" w:eastAsia="zh-CN" w:bidi="ar-SA"/>
        </w:rPr>
        <w:fldChar w:fldCharType="end"/>
      </w:r>
    </w:p>
    <w:p>
      <w:pPr>
        <w:pStyle w:val="6"/>
        <w:tabs>
          <w:tab w:val="right" w:leader="dot" w:pos="8306"/>
        </w:tabs>
        <w:rPr>
          <w:rFonts w:hint="default"/>
          <w:b/>
          <w:bCs/>
          <w:sz w:val="32"/>
          <w:szCs w:val="32"/>
        </w:rPr>
      </w:pPr>
      <w:r>
        <w:rPr>
          <w:rFonts w:hint="default"/>
          <w:b/>
          <w:bCs/>
          <w:sz w:val="32"/>
          <w:szCs w:val="32"/>
          <w:lang w:eastAsia="zh-CN"/>
        </w:rPr>
        <w:t>5</w:t>
      </w:r>
      <w:r>
        <w:rPr>
          <w:rFonts w:hint="eastAsia"/>
          <w:b/>
          <w:bCs/>
          <w:sz w:val="32"/>
          <w:szCs w:val="32"/>
          <w:lang w:val="en-US" w:eastAsia="zh-CN"/>
        </w:rPr>
        <w:t>.</w:t>
      </w:r>
      <w:r>
        <w:rPr>
          <w:rFonts w:hint="eastAsia"/>
          <w:b/>
          <w:bCs/>
          <w:color w:val="auto"/>
          <w:sz w:val="32"/>
          <w:szCs w:val="32"/>
          <w:u w:val="none"/>
        </w:rPr>
        <w:fldChar w:fldCharType="begin"/>
      </w:r>
      <w:r>
        <w:rPr>
          <w:rFonts w:hint="eastAsia"/>
          <w:b/>
          <w:bCs/>
          <w:color w:val="auto"/>
          <w:sz w:val="32"/>
          <w:szCs w:val="32"/>
          <w:u w:val="none"/>
        </w:rPr>
        <w:instrText xml:space="preserve"> HYPERLINK \l "新发展理念" </w:instrText>
      </w:r>
      <w:r>
        <w:rPr>
          <w:rFonts w:hint="eastAsia"/>
          <w:b/>
          <w:bCs/>
          <w:color w:val="auto"/>
          <w:sz w:val="32"/>
          <w:szCs w:val="32"/>
          <w:u w:val="none"/>
        </w:rPr>
        <w:fldChar w:fldCharType="separate"/>
      </w:r>
      <w:r>
        <w:rPr>
          <w:rStyle w:val="12"/>
          <w:rFonts w:hint="eastAsia"/>
          <w:b/>
          <w:bCs/>
          <w:sz w:val="32"/>
          <w:szCs w:val="32"/>
        </w:rPr>
        <w:t>全党必须完整、准确、全面贯彻新发展理念</w:t>
      </w:r>
      <w:r>
        <w:rPr>
          <w:rStyle w:val="12"/>
          <w:b/>
          <w:bCs/>
          <w:sz w:val="32"/>
          <w:szCs w:val="32"/>
        </w:rPr>
        <w:tab/>
      </w:r>
      <w:r>
        <w:rPr>
          <w:rStyle w:val="12"/>
          <w:rFonts w:hint="default"/>
          <w:b/>
          <w:bCs/>
          <w:sz w:val="32"/>
          <w:szCs w:val="32"/>
        </w:rPr>
        <w:t>31</w:t>
      </w:r>
      <w:r>
        <w:rPr>
          <w:rFonts w:hint="eastAsia"/>
          <w:b/>
          <w:bCs/>
          <w:color w:val="auto"/>
          <w:sz w:val="32"/>
          <w:szCs w:val="32"/>
          <w:u w:val="none"/>
        </w:rPr>
        <w:fldChar w:fldCharType="end"/>
      </w:r>
    </w:p>
    <w:p>
      <w:pPr>
        <w:rPr>
          <w:rFonts w:hint="default" w:ascii="Times New Roman" w:hAnsi="宋体" w:eastAsia="宋体" w:cs="Times New Roman"/>
          <w:b/>
          <w:kern w:val="44"/>
          <w:sz w:val="36"/>
          <w:szCs w:val="36"/>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b/>
          <w:bCs/>
          <w:sz w:val="32"/>
          <w:szCs w:val="32"/>
        </w:rPr>
        <w:fldChar w:fldCharType="end"/>
      </w:r>
      <w:r>
        <w:rPr>
          <w:rFonts w:hint="default"/>
          <w:b/>
          <w:bCs/>
          <w:sz w:val="32"/>
          <w:szCs w:val="32"/>
          <w:lang w:eastAsia="zh-CN"/>
        </w:rPr>
        <w:t>6</w:t>
      </w:r>
      <w:r>
        <w:rPr>
          <w:rFonts w:hint="eastAsia"/>
          <w:b/>
          <w:bCs/>
          <w:sz w:val="32"/>
          <w:szCs w:val="32"/>
          <w:lang w:val="en-US" w:eastAsia="zh-CN"/>
        </w:rPr>
        <w:t>.</w:t>
      </w:r>
      <w:r>
        <w:rPr>
          <w:rFonts w:hint="eastAsia"/>
          <w:b/>
          <w:bCs/>
          <w:sz w:val="32"/>
          <w:szCs w:val="32"/>
          <w:lang w:val="en-US" w:eastAsia="zh-CN"/>
        </w:rPr>
        <w:fldChar w:fldCharType="begin"/>
      </w:r>
      <w:r>
        <w:rPr>
          <w:rFonts w:hint="eastAsia"/>
          <w:b/>
          <w:bCs/>
          <w:sz w:val="32"/>
          <w:szCs w:val="32"/>
          <w:lang w:val="en-US" w:eastAsia="zh-CN"/>
        </w:rPr>
        <w:instrText xml:space="preserve"> HYPERLINK \l "浙江数字经济大会" </w:instrText>
      </w:r>
      <w:r>
        <w:rPr>
          <w:rFonts w:hint="eastAsia"/>
          <w:b/>
          <w:bCs/>
          <w:sz w:val="32"/>
          <w:szCs w:val="32"/>
          <w:lang w:val="en-US" w:eastAsia="zh-CN"/>
        </w:rPr>
        <w:fldChar w:fldCharType="separate"/>
      </w:r>
      <w:r>
        <w:rPr>
          <w:rStyle w:val="11"/>
          <w:rFonts w:hint="eastAsia"/>
          <w:b/>
          <w:bCs/>
          <w:sz w:val="32"/>
          <w:szCs w:val="32"/>
          <w:lang w:val="en-US" w:eastAsia="zh-CN"/>
        </w:rPr>
        <w:t>浙江召开数字经济高质量发展大会 袁家军讲话............37</w:t>
      </w:r>
      <w:r>
        <w:rPr>
          <w:rFonts w:hint="eastAsia"/>
          <w:b/>
          <w:bCs/>
          <w:sz w:val="32"/>
          <w:szCs w:val="32"/>
          <w:lang w:val="en-US" w:eastAsia="zh-CN"/>
        </w:rPr>
        <w:fldChar w:fldCharType="end"/>
      </w:r>
    </w:p>
    <w:p>
      <w:pPr>
        <w:pStyle w:val="2"/>
        <w:bidi w:val="0"/>
        <w:rPr>
          <w:rFonts w:hint="eastAsia"/>
        </w:rPr>
      </w:pPr>
      <w:bookmarkStart w:id="0" w:name="_Toc2638"/>
      <w:bookmarkStart w:id="1" w:name="_Toc31770"/>
      <w:r>
        <w:rPr>
          <w:rFonts w:hint="eastAsia"/>
        </w:rPr>
        <w:t>把中国文明历史研究引向深入 增强历史自觉坚定</w:t>
      </w:r>
    </w:p>
    <w:p>
      <w:pPr>
        <w:pStyle w:val="2"/>
        <w:bidi w:val="0"/>
        <w:rPr>
          <w:rFonts w:hint="eastAsia"/>
        </w:rPr>
      </w:pPr>
      <w:r>
        <w:rPr>
          <w:rFonts w:hint="eastAsia"/>
        </w:rPr>
        <w:t>文化自信</w:t>
      </w:r>
    </w:p>
    <w:bookmarkEnd w:id="0"/>
    <w:bookmarkEnd w:id="1"/>
    <w:p>
      <w:pPr>
        <w:pageBreakBefore w:val="0"/>
        <w:widowControl/>
        <w:kinsoku/>
        <w:wordWrap/>
        <w:overflowPunct/>
        <w:topLinePunct w:val="0"/>
        <w:autoSpaceDE/>
        <w:autoSpaceDN/>
        <w:bidi w:val="0"/>
        <w:adjustRightInd/>
        <w:snapToGrid/>
        <w:spacing w:afterLines="100" w:line="480" w:lineRule="exact"/>
        <w:jc w:val="center"/>
        <w:textAlignment w:val="auto"/>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习近平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今天，中央政治局进行第三十九次集体学习，内容是深化中华文明探源工程。安排这次学习，目的是深入了解中华文明五千多年发展史，推动把中国文明历史研究引向深入，推动全党全社会增强历史自觉、坚定文化自信，坚定不移走中国特色社会主义道路，为全面建设社会主义现代化国家、实现中华民族伟大复兴而团结奋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史者，所以明夫治天下之道也。”党的十八大以来，我反复强调，要尊崇历史、研究历史，确立历史思维，传承中华优秀传统文化。中央政治局安排过多次有关中国历史文化方面的集体学习，2020年9月就曾安排了我国考古最新发现及其意义的题目，今天再安排深化中华文明探源工程的题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华文明源远流长、博大精深，是中华民族独特的精神标识，是当代中国文化的根基，是维系全世界华人的精神纽带，也是中国文化创新的宝藏。马克思说，“凡是民族作为民族所做的事情，都是他们为人类社会而做的事情”。在漫长的历史进程中，中华民族以自强不息的决心和意志，筚路蓝缕，跋山涉水，走过了不同于世界其他文明体的发展历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出乎史，入乎道。欲知大道，必先为史。”我们党历来用历史唯物主义的立场观点方法看待中华民族历史，继承和弘扬中华优秀传统文化。早在1938年，毛泽东同志就说过：“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华文明起源，不仅是我国学者潜心研究的重大课题，也是国际学术界持续关注的研究课题。经过几代学者接续努力，中华文明探源工程等重大工程的研究成果，实证了我国百万年的人类史、一万年的文化史、五千多年的文明史。</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中华文明探源工程成绩显著，但仍然任重而道远，必须继续推进、不断深化。要重点抓好以下几项工作。</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第一，加强多学科联合攻关，推动中华文明探源工程取得更多成果。</w:t>
      </w:r>
      <w:r>
        <w:rPr>
          <w:rFonts w:hint="eastAsia" w:ascii="仿宋_GB2312" w:hAnsi="仿宋_GB2312" w:eastAsia="仿宋_GB2312" w:cs="仿宋_GB2312"/>
          <w:sz w:val="32"/>
          <w:szCs w:val="40"/>
        </w:rPr>
        <w:t>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特别是完整展现夏朝历史还有大量工作要做。</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现在，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长期以来，西方形成了一套文明理论，我们要加以借鉴，但不能照抄照搬。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b/>
          <w:bCs/>
          <w:sz w:val="32"/>
          <w:szCs w:val="40"/>
        </w:rPr>
        <w:t>第二，深化研究中华文明特质和形态，为人类文明新形态建设提供理论支撑。</w:t>
      </w:r>
      <w:r>
        <w:rPr>
          <w:rFonts w:hint="eastAsia" w:ascii="仿宋_GB2312" w:hAnsi="仿宋_GB2312" w:eastAsia="仿宋_GB2312" w:cs="仿宋_GB2312"/>
          <w:sz w:val="32"/>
          <w:szCs w:val="40"/>
        </w:rPr>
        <w:t>在五千多年漫长文明发展史中，中国人民创造了璀璨夺目的中华文明，为人类文明进步事业作出了重大贡献。西方很多人习惯于把中国看作西方现代化理论视野中的近现代民族国家，没有从五千多年文明史的角度来看中国，这样就难以真正理解中国的过去、现在、未来。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不能一概否定，要坚持古为今用、推陈出新，继承和弘扬其中的优秀成分。毛泽东同志说过：“孔夫子所以成为圣人，是因为他是革命党，到处参加造反。说孔夫子著春秋‘而乱臣贼子惧’，那是孟子讲的。其实当时孔夫子周游列国，就是哪里造反他就到哪里去，哪里想革命他就到哪里去。所以此人不可一笔抹煞，不能简单地就是‘打倒孔家店’。”我们要建立中国特色、中国风格、中国气派的文明研究学科体系、学术体系、话语体系，为人类文明新形态实践提供有力理论支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b/>
          <w:bCs/>
          <w:sz w:val="32"/>
          <w:szCs w:val="40"/>
        </w:rPr>
        <w:t>第三，推动中华优秀传统文化创造性转化、创新性发展，为民族复兴立根铸魂。</w:t>
      </w:r>
      <w:r>
        <w:rPr>
          <w:rFonts w:hint="eastAsia" w:ascii="仿宋_GB2312" w:hAnsi="仿宋_GB2312" w:eastAsia="仿宋_GB2312" w:cs="仿宋_GB2312"/>
          <w:sz w:val="32"/>
          <w:szCs w:val="40"/>
        </w:rPr>
        <w:t>“学者研理于经，可以正天下之是非；征事于史，可以明古今之成败。”我反复强调，中华优秀传统文化是中华文明的智慧结晶和精华所在，是中华民族的根和魂，是我们在世界文化激荡中站稳脚跟的根基。我们坚持把马克思主义基本原理同中国具体实际相结合、同中华优秀传统文化相结合，不断推进马克思主义中国化时代化，推动了中华优秀传统文化创造性转化、创新性发展。要坚持守正创新，推动中华优秀传统文化同社会主义社会相适应，展示中华民族的独特精神标识，更好构筑中国精神、中国价值、中国力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在推动中华优秀传统文化创造性转化、创新性发展的过程中，我们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b/>
          <w:bCs/>
          <w:sz w:val="32"/>
          <w:szCs w:val="40"/>
        </w:rPr>
        <w:t>第四，推动文明交流互鉴，推动构建人类命运共同体。</w:t>
      </w:r>
      <w:r>
        <w:rPr>
          <w:rFonts w:hint="eastAsia" w:ascii="仿宋_GB2312" w:hAnsi="仿宋_GB2312" w:eastAsia="仿宋_GB2312" w:cs="仿宋_GB2312"/>
          <w:sz w:val="32"/>
          <w:szCs w:val="40"/>
        </w:rPr>
        <w:t>中华文明自古就以开放包容闻名于世，在同其他文明的交流互鉴中不断焕发新的生命力。中华文明五千多年发展史充分说明，无论是物种、技术，还是资源、人群，甚至于思想、文化，都是在不断传播、交流、互动中得以发展、得以进步的。我们要用文明交流交融破解“文明冲突论”。</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在亚洲文明对话大会开幕式上说过：“人类只有肤色语言之别，文明只有姹紫嫣红之别，但绝无高低优劣之分。”我们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们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b/>
          <w:bCs/>
          <w:sz w:val="32"/>
          <w:szCs w:val="40"/>
        </w:rPr>
        <w:t>第五，让更多文物和文化遗产活起来，营造传承中华文明的浓厚社会氛围。</w:t>
      </w:r>
      <w:r>
        <w:rPr>
          <w:rFonts w:hint="eastAsia" w:ascii="仿宋_GB2312" w:hAnsi="仿宋_GB2312" w:eastAsia="仿宋_GB2312" w:cs="仿宋_GB2312"/>
          <w:sz w:val="32"/>
          <w:szCs w:val="40"/>
        </w:rPr>
        <w:t>文物和文化遗产承载着中华民族的基因和血脉，是不可再生、不可替代的中华优秀文明资源。我们要积极推进文物保护利用和文化遗产保护传承，挖掘文物和文化遗产的多重价值，传播更多承载中华文化、中国精神的价值符号和文化产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※这是习近平总书记2022年5月27日在十九届中央政治局第三十九次集体学习时的讲话。</w:t>
      </w: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bookmarkStart w:id="7" w:name="_GoBack"/>
      <w:bookmarkEnd w:id="7"/>
      <w:r>
        <w:rPr>
          <w:rFonts w:hint="eastAsia" w:ascii="Times New Roman" w:hAnsi="宋体" w:eastAsia="宋体" w:cs="Times New Roman"/>
          <w:color w:val="333333"/>
          <w:kern w:val="0"/>
          <w:sz w:val="32"/>
          <w:szCs w:val="32"/>
          <w:lang w:val="en-US" w:eastAsia="zh-CN"/>
        </w:rPr>
        <w:t>来源：《求是》（2022年</w:t>
      </w:r>
      <w:r>
        <w:rPr>
          <w:rFonts w:hint="default" w:ascii="Times New Roman" w:hAnsi="宋体" w:eastAsia="宋体" w:cs="Times New Roman"/>
          <w:color w:val="333333"/>
          <w:kern w:val="0"/>
          <w:sz w:val="32"/>
          <w:szCs w:val="32"/>
          <w:lang w:eastAsia="zh-CN"/>
        </w:rPr>
        <w:t>7</w:t>
      </w:r>
      <w:r>
        <w:rPr>
          <w:rFonts w:hint="eastAsia" w:ascii="Times New Roman" w:hAnsi="宋体" w:eastAsia="宋体" w:cs="Times New Roman"/>
          <w:color w:val="333333"/>
          <w:kern w:val="0"/>
          <w:sz w:val="32"/>
          <w:szCs w:val="32"/>
          <w:lang w:val="en-US" w:eastAsia="zh-CN"/>
        </w:rPr>
        <w:t>月15日第1</w:t>
      </w:r>
      <w:r>
        <w:rPr>
          <w:rFonts w:hint="default" w:ascii="Times New Roman" w:hAnsi="宋体" w:eastAsia="宋体" w:cs="Times New Roman"/>
          <w:color w:val="333333"/>
          <w:kern w:val="0"/>
          <w:sz w:val="32"/>
          <w:szCs w:val="32"/>
          <w:lang w:eastAsia="zh-CN"/>
        </w:rPr>
        <w:t>4</w:t>
      </w:r>
      <w:r>
        <w:rPr>
          <w:rFonts w:hint="eastAsia" w:ascii="Times New Roman" w:hAnsi="宋体" w:eastAsia="宋体" w:cs="Times New Roman"/>
          <w:color w:val="333333"/>
          <w:kern w:val="0"/>
          <w:sz w:val="32"/>
          <w:szCs w:val="32"/>
          <w:lang w:val="en-US" w:eastAsia="zh-CN"/>
        </w:rPr>
        <w:t>期）</w:t>
      </w:r>
    </w:p>
    <w:p>
      <w:pPr>
        <w:rPr>
          <w:rFonts w:hint="eastAsia" w:ascii="宋体" w:hAnsi="宋体" w:eastAsia="宋体" w:cs="宋体"/>
          <w:b/>
          <w:kern w:val="44"/>
          <w:sz w:val="36"/>
          <w:szCs w:val="36"/>
        </w:rPr>
      </w:pPr>
      <w:r>
        <w:rPr>
          <w:rFonts w:hint="eastAsia" w:ascii="宋体" w:hAnsi="宋体" w:eastAsia="宋体" w:cs="宋体"/>
          <w:b/>
          <w:kern w:val="44"/>
          <w:sz w:val="36"/>
          <w:szCs w:val="36"/>
        </w:rPr>
        <w:br w:type="page"/>
      </w:r>
    </w:p>
    <w:p>
      <w:pPr>
        <w:pStyle w:val="18"/>
        <w:bidi w:val="0"/>
        <w:rPr>
          <w:rFonts w:hint="eastAsia"/>
          <w:b/>
          <w:spacing w:val="0"/>
          <w:sz w:val="36"/>
        </w:rPr>
      </w:pPr>
      <w:bookmarkStart w:id="2" w:name="省部级"/>
      <w:bookmarkEnd w:id="2"/>
      <w:r>
        <w:rPr>
          <w:rFonts w:hint="eastAsia"/>
          <w:b/>
          <w:spacing w:val="0"/>
          <w:sz w:val="36"/>
        </w:rPr>
        <w:t>习近平在省部级主要领导干部“学习习近平总书记重要讲话精神，迎接党的二十大”专题研讨班上发表重要讲话强调 高举中国特色社会主义伟大旗帜 奋力谱写全面建设社会主义现代化国家崭新篇章</w:t>
      </w:r>
    </w:p>
    <w:p>
      <w:pPr>
        <w:pageBreakBefore w:val="0"/>
        <w:widowControl/>
        <w:kinsoku/>
        <w:wordWrap/>
        <w:overflowPunct/>
        <w:topLinePunct w:val="0"/>
        <w:autoSpaceDE/>
        <w:autoSpaceDN/>
        <w:bidi w:val="0"/>
        <w:adjustRightInd/>
        <w:snapToGrid/>
        <w:spacing w:line="480" w:lineRule="exact"/>
        <w:ind w:firstLine="643"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b/>
          <w:bCs/>
          <w:color w:val="333333"/>
          <w:kern w:val="0"/>
          <w:sz w:val="32"/>
          <w:szCs w:val="32"/>
        </w:rPr>
        <w:t>新华社北京7月27日电</w:t>
      </w:r>
      <w:r>
        <w:rPr>
          <w:rFonts w:hint="eastAsia" w:ascii="Times New Roman" w:hAnsi="Times New Roman" w:eastAsia="仿宋_GB2312" w:cs="Times New Roman"/>
          <w:color w:val="333333"/>
          <w:kern w:val="0"/>
          <w:sz w:val="32"/>
          <w:szCs w:val="32"/>
        </w:rPr>
        <w:t xml:space="preserve"> 省部级主要领导干部“学习习近平总书记重要讲话精神，迎接党的二十大”专题研讨班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中共中央政治局常委李克强、栗战书、汪洋、王沪宁、赵乐际、韩正，国家副主席王岐山出席开班式。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李克强在主持开班式时指出，习近平总书记发表了十分重要的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王沪宁在结业式上作总结讲话，他强调，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总书记党中央的核心、全党的核心地位，进一步学懂弄通做实习近平新时代中国特色社会主义思想，不断增强政治判断力、政治领悟力、政治执行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中共中央政治局委员、中央书记处书记，全国人大常委会党员副委员长，国务委员，最高人民法院院长，最高人民检察院检察长，全国政协党员副主席以及中央军委委员出席开班式。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p>
    <w:p>
      <w:pPr>
        <w:pageBreakBefore w:val="0"/>
        <w:widowControl/>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Times New Roman"/>
          <w:color w:val="333333"/>
          <w:kern w:val="0"/>
          <w:sz w:val="32"/>
          <w:szCs w:val="32"/>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r>
        <w:rPr>
          <w:rFonts w:hint="eastAsia" w:ascii="Times New Roman" w:hAnsi="宋体" w:eastAsia="宋体" w:cs="Times New Roman"/>
          <w:color w:val="333333"/>
          <w:kern w:val="0"/>
          <w:sz w:val="32"/>
          <w:szCs w:val="32"/>
          <w:lang w:val="en-US" w:eastAsia="zh-CN"/>
        </w:rPr>
        <w:t>来源：新华网2022-07-27 20:11:50</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Times New Roman"/>
          <w:color w:val="333333"/>
          <w:kern w:val="0"/>
          <w:sz w:val="32"/>
          <w:szCs w:val="32"/>
        </w:rPr>
      </w:pPr>
    </w:p>
    <w:p>
      <w:pPr>
        <w:pageBreakBefore w:val="0"/>
        <w:widowControl/>
        <w:kinsoku/>
        <w:wordWrap/>
        <w:overflowPunct/>
        <w:topLinePunct w:val="0"/>
        <w:autoSpaceDE/>
        <w:autoSpaceDN/>
        <w:bidi w:val="0"/>
        <w:adjustRightInd/>
        <w:snapToGrid/>
        <w:spacing w:line="480" w:lineRule="exact"/>
        <w:jc w:val="left"/>
        <w:textAlignment w:val="auto"/>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br w:type="page"/>
      </w:r>
    </w:p>
    <w:p>
      <w:pPr>
        <w:pageBreakBefore w:val="0"/>
        <w:widowControl/>
        <w:kinsoku/>
        <w:wordWrap/>
        <w:overflowPunct/>
        <w:topLinePunct w:val="0"/>
        <w:autoSpaceDE/>
        <w:autoSpaceDN/>
        <w:bidi w:val="0"/>
        <w:adjustRightInd/>
        <w:snapToGrid/>
        <w:spacing w:afterLines="100" w:line="480" w:lineRule="exact"/>
        <w:jc w:val="center"/>
        <w:textAlignment w:val="auto"/>
        <w:rPr>
          <w:rFonts w:hint="eastAsia"/>
          <w:b/>
          <w:spacing w:val="0"/>
          <w:sz w:val="36"/>
        </w:rPr>
      </w:pPr>
      <w:bookmarkStart w:id="3" w:name="OLE_LINK1"/>
      <w:bookmarkEnd w:id="3"/>
      <w:r>
        <w:rPr>
          <w:rFonts w:hint="eastAsia"/>
          <w:b/>
          <w:spacing w:val="0"/>
          <w:sz w:val="36"/>
        </w:rPr>
        <w:t>在庆祝中国人民解放军建军90周年大会上的讲话</w:t>
      </w:r>
    </w:p>
    <w:p>
      <w:pPr>
        <w:pageBreakBefore w:val="0"/>
        <w:widowControl/>
        <w:kinsoku/>
        <w:wordWrap/>
        <w:overflowPunct/>
        <w:topLinePunct w:val="0"/>
        <w:autoSpaceDE/>
        <w:autoSpaceDN/>
        <w:bidi w:val="0"/>
        <w:adjustRightInd/>
        <w:snapToGrid/>
        <w:spacing w:afterLines="100" w:line="480" w:lineRule="exact"/>
        <w:jc w:val="center"/>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（2017年8月1日）</w:t>
      </w:r>
    </w:p>
    <w:p>
      <w:pPr>
        <w:pageBreakBefore w:val="0"/>
        <w:widowControl/>
        <w:kinsoku/>
        <w:wordWrap/>
        <w:overflowPunct/>
        <w:topLinePunct w:val="0"/>
        <w:autoSpaceDE/>
        <w:autoSpaceDN/>
        <w:bidi w:val="0"/>
        <w:adjustRightInd/>
        <w:snapToGrid/>
        <w:spacing w:afterLines="100" w:line="480" w:lineRule="exact"/>
        <w:jc w:val="center"/>
        <w:textAlignment w:val="auto"/>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w:t>
      </w:r>
    </w:p>
    <w:p>
      <w:pPr>
        <w:pageBreakBefore w:val="0"/>
        <w:widowControl/>
        <w:kinsoku/>
        <w:wordWrap/>
        <w:overflowPunct/>
        <w:topLinePunct w:val="0"/>
        <w:autoSpaceDE/>
        <w:autoSpaceDN/>
        <w:bidi w:val="0"/>
        <w:adjustRightInd/>
        <w:snapToGrid/>
        <w:spacing w:line="480" w:lineRule="exact"/>
        <w:textAlignment w:val="auto"/>
        <w:rPr>
          <w:rFonts w:hint="eastAsia" w:ascii="Times New Roman" w:hAnsi="Times New Roman" w:eastAsia="仿宋_GB2312" w:cs="Times New Roman"/>
          <w:b/>
          <w:bCs/>
          <w:color w:val="333333"/>
          <w:kern w:val="0"/>
          <w:sz w:val="32"/>
          <w:szCs w:val="32"/>
        </w:rPr>
      </w:pPr>
      <w:r>
        <w:rPr>
          <w:rFonts w:hint="eastAsia" w:ascii="Times New Roman" w:hAnsi="Times New Roman" w:eastAsia="仿宋_GB2312" w:cs="Times New Roman"/>
          <w:b/>
          <w:bCs/>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今天，我们在这里隆重集会，庆祝中国人民解放军建军90周年，回顾在中国共产党领导下人民军队的光辉历程，展望国防和军队现代化建设的光明前景，动员全党全军全国各族人民继续奋斗，汇聚起强国强军的磅礴力量，共同为实现“两个一百年”奋斗目标、实现中华民族伟大复兴的中国梦而不懈奋斗。</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90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1927年8月1日，南昌城头一声枪响，拉开了我们党武装反抗国民党反动派的大幕。这是中国共产党历史上的一个伟大事件，是中国革命史上的一个伟大事件，也是中华民族发展史上的一个伟大事件。</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自那时起，中国共产党领导下的人民军队，就英勇投身为中国人民求解放、求幸福，为中华民族谋独立、谋复兴的历史洪流，同中国人民和中华民族的命运紧紧连在了一起。</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90年来，人民军队历经硝烟战火，一路披荆斩棘，付出巨大牺牲，取得一个又一个辉煌胜利，为党和人民建立了伟大的历史功勋。</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这个伟大的历史功勋就是，英雄的人民军队，在党领导的22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小米加步枪”武装起来的军队发展成为基本实现机械化、加快迈向信息化的强大军队。</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90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在这个光荣而庄严的时刻，我们深切缅怀为中国人民解放事业和社会主义建设事业而英勇献身的人民军队革命烈士们。他们的牺牲奉献，永远铭记在中国人民心中！</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90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革命理想高于天，人民军队之所以能够攻坚克难、战无不胜、发展壮大，关键是人民军队有马克思主义理论武装，有崇高理想信念，有为理想信念而英勇献身的崇高追求。崇高理想信念是人民军队勇往直前的精神力量，是全军将士心中熊熊燃烧的火炬。前进道路上，人民军队必须矢志不渝坚持崇高理想信念，任何时候任何情况下都敢于为崇高理想信念而奋不顾身奋斗。</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战斗精神的伟大力量。敢于斗争、敢于胜利，一不怕苦、二不怕死，是人民军队血性胆魄的生动写照。“狼牙山五壮士”、“白刃格斗英雄连”、“刘老庄连”、董存瑞、邱少云、黄继光等无数英雄群体和革命先烈，用生命诠释了一往无前的英雄气概。在枪林弹雨的战场上，面对气焰嚣张的强大敌人，人民军队曾经发出了“三个不相信”的英雄宣言：在革命战士面前，不相信有完不成的任务，不相信有克服不了的困难，不相信有战胜不了的敌人！英勇顽强，视死如归，血战到底，人民军队用大无畏的气概赢得了党的信任、人民赞誉，也赢得了世界尊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从胜利走向胜利，彰显了军民团结的伟大力量。人民军队始终和人民同呼吸、共命运、心连心，完全彻底为人民奋斗，哪里有敌人，哪里有危难，哪里就有人民子弟兵。谁把人民放在心上，人民就把谁放在心上。“最后一碗米送去做军粮，最后一尺布送去做军装，最后一件老棉袄盖在担架上，最后一个亲骨肉送去上战场”。这首战争年代广为传唱的民谣，就是军民团结如一人的生动体现。</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人民军队的历史辉煌，是鲜血生命铸就的，永远值得我们铭记。人民军队的历史经验，是艰辛探索得来的，永远需要我们弘扬。人民军队的历史发展，是忠诚担当推动的，永远激励我们向前。</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党的十八大以来，我们着眼于实现“两个一百年”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经过5年努力，人民军队实现了政治生态重塑、组织形态重塑、力量体系重塑、作风形象重塑，人民军队重整行装再出发，在中国特色强军之路上迈出了坚实步伐。</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2020年1月19日、20日，中华民族传统节日春节来临之际，中共中央总书记、国家主席、中央军委主席习近平视察驻云南部队，深入边防一线，看望慰问官兵，代表党中央和中央军委，向全体人民解放军指战员、武警部队官兵、民兵预备役人员致以诚挚问候和新春祝福。这是1月19日，习近平在某边防营同官兵亲切交谈。 新华社记者 李刚/摄</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毫不动摇坚持党对军队的绝对领导，确保人民军队永远跟党走。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始终聚焦备战打仗，锻造召之即来、来之能战、战之必胜的精兵劲旅。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深入推进军民融合发展，构建军民一体化的国家战略体系和能力。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同志们、朋友们！</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90年艰辛探索，90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p>
    <w:p>
      <w:pPr>
        <w:pageBreakBefore w:val="0"/>
        <w:widowControl/>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Times New Roman"/>
          <w:color w:val="333333"/>
          <w:kern w:val="0"/>
          <w:sz w:val="32"/>
          <w:szCs w:val="32"/>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r>
        <w:rPr>
          <w:rFonts w:hint="eastAsia" w:ascii="Times New Roman" w:hAnsi="宋体" w:eastAsia="宋体" w:cs="Times New Roman"/>
          <w:color w:val="333333"/>
          <w:kern w:val="0"/>
          <w:sz w:val="32"/>
          <w:szCs w:val="32"/>
          <w:lang w:val="en-US" w:eastAsia="zh-CN"/>
        </w:rPr>
        <w:t>来源：《求是》（2022年</w:t>
      </w:r>
      <w:r>
        <w:rPr>
          <w:rFonts w:hint="default" w:ascii="Times New Roman" w:hAnsi="宋体" w:eastAsia="宋体" w:cs="Times New Roman"/>
          <w:color w:val="333333"/>
          <w:kern w:val="0"/>
          <w:sz w:val="32"/>
          <w:szCs w:val="32"/>
          <w:lang w:eastAsia="zh-CN"/>
        </w:rPr>
        <w:t>7</w:t>
      </w:r>
      <w:r>
        <w:rPr>
          <w:rFonts w:hint="eastAsia" w:ascii="Times New Roman" w:hAnsi="宋体" w:eastAsia="宋体" w:cs="Times New Roman"/>
          <w:color w:val="333333"/>
          <w:kern w:val="0"/>
          <w:sz w:val="32"/>
          <w:szCs w:val="32"/>
          <w:lang w:val="en-US" w:eastAsia="zh-CN"/>
        </w:rPr>
        <w:t>月31日第1</w:t>
      </w:r>
      <w:r>
        <w:rPr>
          <w:rFonts w:hint="default" w:ascii="Times New Roman" w:hAnsi="宋体" w:eastAsia="宋体" w:cs="Times New Roman"/>
          <w:color w:val="333333"/>
          <w:kern w:val="0"/>
          <w:sz w:val="32"/>
          <w:szCs w:val="32"/>
          <w:lang w:eastAsia="zh-CN"/>
        </w:rPr>
        <w:t>5</w:t>
      </w:r>
      <w:r>
        <w:rPr>
          <w:rFonts w:hint="eastAsia" w:ascii="Times New Roman" w:hAnsi="宋体" w:eastAsia="宋体" w:cs="Times New Roman"/>
          <w:color w:val="333333"/>
          <w:kern w:val="0"/>
          <w:sz w:val="32"/>
          <w:szCs w:val="32"/>
          <w:lang w:val="en-US" w:eastAsia="zh-CN"/>
        </w:rPr>
        <w:t>期）</w:t>
      </w: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p>
    <w:p>
      <w:pPr>
        <w:rPr>
          <w:rFonts w:hint="default" w:ascii="Times New Roman" w:hAnsi="宋体" w:eastAsia="宋体" w:cs="Times New Roman"/>
          <w:color w:val="333333"/>
          <w:kern w:val="0"/>
          <w:sz w:val="32"/>
          <w:szCs w:val="32"/>
          <w:lang w:val="en-US" w:eastAsia="zh-CN"/>
        </w:rPr>
      </w:pPr>
      <w:r>
        <w:rPr>
          <w:rFonts w:hint="default" w:ascii="Times New Roman" w:hAnsi="宋体" w:eastAsia="宋体" w:cs="Times New Roman"/>
          <w:color w:val="333333"/>
          <w:kern w:val="0"/>
          <w:sz w:val="32"/>
          <w:szCs w:val="32"/>
          <w:lang w:val="en-US" w:eastAsia="zh-CN"/>
        </w:rPr>
        <w:br w:type="page"/>
      </w:r>
    </w:p>
    <w:p>
      <w:pPr>
        <w:pStyle w:val="2"/>
        <w:keepNext/>
        <w:keepLines/>
        <w:pageBreakBefore w:val="0"/>
        <w:widowControl w:val="0"/>
        <w:kinsoku/>
        <w:wordWrap/>
        <w:overflowPunct/>
        <w:topLinePunct w:val="0"/>
        <w:autoSpaceDE/>
        <w:autoSpaceDN/>
        <w:bidi w:val="0"/>
        <w:adjustRightInd/>
        <w:snapToGrid/>
        <w:spacing w:after="313" w:afterLines="100"/>
        <w:textAlignment w:val="auto"/>
        <w:rPr>
          <w:rFonts w:hint="default"/>
          <w:lang w:val="en-US" w:eastAsia="zh-CN"/>
        </w:rPr>
      </w:pPr>
      <w:bookmarkStart w:id="4" w:name="祖国统一"/>
      <w:bookmarkEnd w:id="4"/>
      <w:r>
        <w:rPr>
          <w:rFonts w:hint="default"/>
          <w:lang w:val="en-US" w:eastAsia="zh-CN"/>
        </w:rPr>
        <w:t>实现祖国完全统一是大势所趋、大义所在、民心所向</w:t>
      </w:r>
    </w:p>
    <w:p>
      <w:pPr>
        <w:pageBreakBefore w:val="0"/>
        <w:widowControl/>
        <w:kinsoku/>
        <w:wordWrap/>
        <w:overflowPunct/>
        <w:topLinePunct w:val="0"/>
        <w:autoSpaceDE/>
        <w:autoSpaceDN/>
        <w:bidi w:val="0"/>
        <w:adjustRightInd/>
        <w:snapToGrid/>
        <w:spacing w:afterLines="100" w:line="480" w:lineRule="exact"/>
        <w:jc w:val="center"/>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《求是》杂志评论员</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解决台湾问题、实现祖国完全统一，是中国共产党矢志不渝的历史任务，是全体中华儿女的共同愿望”，“任何人都不要低估中国人民捍卫国家主权和领土完整的坚强决心、坚定意志、强大能力！”立足中国统一大业新的历史方位，面对当前错综复杂的国际形势和台海形势，习近平总书记在庆祝中国共产党成立100周年大会上的庄重宣示，愈加振聋发聩、力重千钧。</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台湾自古以来就是中国领土。实现祖国完全统一，是大势所趋、大义所在、民心所向。当前，实现中华民族伟大复兴进入不可逆转的历史进程，我们更有条件、更有信心、更有能力完成祖国统一大业。2022年8月10日，中国政府正式发布《台湾问题与新时代中国统一事业》白皮书，进一步重申台湾是中国的一部分的事实和现状，展现中国共产党和中国人民追求祖国统一的坚定意志和坚强决心，阐述中国共产党和中国政府在新时代推进实现祖国统一的立场和政策，必将有力提振全党全国各族人民矢志追求国家统一的精气神，增强岛内和海外反“独”促统力量的信心勇气。新时代新征程上，祖国完全统一的时和势始终在我们这一边，任何人任何势力，都无法阻挡民族复兴、祖国统一的历史车轮滚滚向前！</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台湾自古属于中国的历史经纬清晰、法理事实清楚。早在公元230年，三国时期吴人沈莹所著《临海水土志》，留下了关于台湾最早的记述。宋元以后，中国历代中央政府在台湾先后建立行政机构，行使管辖权。1885年，清朝政府正式划台湾为单一行省。近代以后，台湾被日本霸占半个世纪的历史，给两岸同胞留下了剜心之痛。随着中国人民抗日战争暨世界反法西斯战争的伟大胜利，台湾重回祖国怀抱。包括1943年《开罗宣言》、1945年《波茨坦公告》在内的一系列国际法文件，都明确无误地确认了中国对台湾的主权，中国从法律和事实上收复了台湾。1949年10月1日，中华人民共和国中央人民政府宣告成立，成为代表全中国的唯一合法政府，理所当然地完全享有和行使中国的主权，其中包括对台湾的主权。尽管由于中国内战延续和外部势力干涉，海峡两岸陷入长期政治对立的特殊状态，但中国的主权和领土从未分割也决不允许分割，台湾是中国领土的一部分的地位从未改变也决不允许改变。</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1971年10月，第26届联合国大会通过第2758号决议，决定：“恢复中华人民共和国的一切权利，承认她的政府的代表为中国在联合国组织的唯一合法代表并立即把蒋介石的代表从它在联合国组织及其所属一切机构中所非法占据的席位上驱逐出去。”联大第2758号决议不仅从政治上、法律上和程序上彻底解决了包括台湾在内全中国在联合国的代表权问题，而且明确了中国在联合国的席位只有一个，不存在“两个中国”、“一中一台”的问题。实践中，联合国对台湾使用的称谓是“台湾，中国的省（Taiwan，Province of China）”。</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历史明明白白，事实清清楚楚。台湾从来不是一个国家，中国只有一个，两岸同属一国，这就是台湾自古到今的现状。一个中国原则是中国同所有国家交往的政治基础，也是国际社会的普遍共识。目前，全世界有181个国家，在一个中国原则的基础上与中国建立了外交关系。</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国共产党始终把解决台湾问题、实现祖国完全统一作为矢志不渝的历史任务。1937年，毛泽东同志就指出：“中国的抗战是要求得最后的胜利，这个胜利的范围，不限于山海关，不限于东北，还要包括台湾的解放。”中国共产党始终致力于为中国人民谋幸福、为中华民族谋复兴，始终把解决台湾问题、实现祖国完全统一作为矢志不渝的历史任务，团结带领两岸同胞，推动台海形势从紧张对峙走向缓和改善、进而走上和平发展道路，两岸关系不断取得突破性进展。</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国共产党在成立初期，就把争取台湾摆脱殖民统治回归祖国大家庭、实现包括台湾同胞在内的民族解放作为奋斗目标，付出了巨大努力。新中国成立以后，我们党提出和平解决台湾问题的重要思想、基本原则和政策主张，粉碎了台湾当局“反攻大陆”和各种制造“两个中国”、“一中一台”的图谋，争取了世界上绝大多数国家接受一个中国原则，为实现和平统一创造了重要条件。党的十一届三中全会以后，我们党确立“和平统一、一国两制”基本方针，推动打破两岸长期隔绝状态，达成体现一个中国原则的“九二共识”，推进两岸协商谈判，开启两岸政党交流对话，开辟两岸关系和平发展新局面，实现全面直接双向“三通”；制定实施反分裂国家法，有力挫败各种制造“两个中国”、“一中一台”、“台湾独立”的图谋。</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党的十八大以来，以习近平同志为核心的党中央全面把握两岸关系时代变化，丰富和发展国家统一理论和对台方针政策，推动两岸关系朝着正确方向发展，形成新时代中国共产党解决台湾问题的总体方略，提供了新时代做好对台工作的根本遵循和行动纲领。2017年10月，党的十九大确立了坚持“一国两制”和推进祖国统一的基本方略。2019年1月，习近平总书记在《告台湾同胞书》发表40周年纪念会上发表重要讲话，郑重提出了新时代推动两岸关系和平发展、推进祖国和平统一进程的重大政策主张。中国共产党和中国政府采取一系列引领两岸关系发展、促进祖国和平统一的重大举措：推动实现1949年以来两岸领导人首次会晤、直接对话沟通，成为两岸关系发展道路上一座新的里程碑；坚持一个中国原则和“九二共识”，推进两岸各界对话协商迈出重要步伐；践行“两岸一家亲”理念，以两岸同胞福祉为依归，推动两岸关系和平发展、融合发展；团结广大台湾同胞，排除“台独”分裂势力干扰阻挠，推动两岸各领域交流合作和人员往来走深走实；坚定捍卫国家主权和领土完整，坚决反对“台独”分裂和外部势力干涉，有力维护台海和平稳定和中华民族根本利益。</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在中国共产党的引领推动下，70多年来特别是两岸隔绝状态打破以来，两岸关系获得长足发展，两岸交流合作日益广泛，互动往来日益密切，给两岸同胞特别是台湾同胞带来实实在在的好处。1978年两岸贸易额仅有4600万美元，2021年增长至3283.4亿美元，增长了7000多倍；大陆连续21年成为台湾最大出口市场，每年为台湾带来大量顺差；1987年两岸人员往来不足5万人次，2019年约900万人次。</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中国共产党为解决台湾问题、实现祖国完全统一不懈奋斗的历程充分表明：必须坚持一个中国原则，绝不允许任何人任何势力把台湾从祖国分裂出去。中国共产党始终是中国人民和中华民族的主心骨，是民族复兴、国家统一的坚强领导核心。</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倒行逆施根本改变不了台湾必将回归祖国的历史大势。当年孙中山先生鲜明指出：“‘统一’是中国全体国民的希望。能够统一，全国人民便享福；不能统一，便要受害。”历史一再证明，两岸和则两利、合则双赢。然而一个时期以来，台湾民进党当局加紧进行“台独”分裂活动，一些外部势力极力搞“以台制华”，企图阻挡中国实现完全统一和中华民族迈向伟大复兴，致使两岸关系和平发展势头受到严重冲击。</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谋“独”挑衅，必是绝路。习近平总书记指出：“中华民族具有反对分裂、维护统一的光荣传统。‘台独’分裂是祖国统一的最大障碍，是民族复兴的严重隐患。凡是数典忘祖、背叛祖国、分裂国家的人，从来没有好下场，必将遭到人民的唾弃和历史的审判！”民进党当局坚持“台独”分裂立场，勾连外部势力不断进行谋“独”挑衅，导致两岸关系紧张，危害台海和平稳定，破坏和平统一前景、挤压和平统一空间，是争取和平统一进程中必须清除的障碍。统一是历史大势，是正道。“台独”是历史逆流，是绝路。搞“台独”分裂抗拒统一，是分裂国家的严重罪行，损害两岸同胞共同利益和中华民族根本利益，根本过不了中华民族的历史和文化这一关，也根本过不了14亿多中国人民的决心和意志这一关，是绝对不可能得逞的。</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以台制华”，注定失败。一些外部势力纵容鼓动“台独”分裂势力滋事挑衅，加剧两岸对抗和台海形势紧张，破坏亚太地区和平稳定，既违逆求和平、促发展、谋共赢的时代潮流，也违背国际社会期待和世界人民意愿。事实上，他们打“台湾牌”，是把台湾当作遏制中国发展进步、阻挠中华民族伟大复兴的棋子。尤其是美国一些势力出于霸权心态和冷战思维，将中国视为最主要战略对手和最严峻的长期挑战，竭力进行围堵打压，不断虚化、掏空一个中国原则，怂恿“台独”分裂势力制造两岸关系紧张动荡，变本加厉推行“以台制华”。不久前，美国国会众议长佩洛西不顾中方强烈反对和严正交涉，执意窜访中国台湾地区。这一错误行径严重违反一个中国原则和中美三个联合公报规定，严重侵犯中国主权和领土完整，是一场彻头彻尾的政治挑衅，进一步暴露了美国已经成为台海和平和地区稳定“最大破坏者”的真实面目和丑恶嘴脸。中方从捍卫自身的主权和领土完整出发，从维护不干涉内政这一国际关系基本准则出发，从真正维护好台海的和平稳定出发，进行坚决有力的回应和反制，天经地义。170多个国家和许多国际组织发出正义声音，重申坚持一个中国原则，支持中国坚决维护自身主权和领土完整。</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台湾是包括2300万台湾同胞在内的全体中国人民的台湾！今天的中国已不再是19世纪的中国！面对国家统一的民族大义，中国人有不信邪、不怕鬼的骨气，有吓不倒、压不垮的志气，有万众一心、众志成城的决心，更有坚决捍卫国家主权、民族尊严的能力。任何倒行逆施根本改变不了一个中国的国际共识，也根本改变不了台湾必将回归祖国的历史大势。玩火者绝对没有好下场，犯我中华者，必将受到惩处。</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祖国完全统一的历史任务一定要实现，也一定能够实现。一水之隔、咫尺天涯，两岸迄今尚未完全统一是历史遗留给中华民族的创伤。习近平总书记强调：“台湾问题因民族弱乱而产生，必将随着民族复兴而解决。”实现祖国完全统一，是中华民族的历史和文化所决定的，也是中华民族伟大复兴的时和势所决定的。国家发展进步特别是40多年来改革开放和现代化建设所取得的伟大成就，有效遏制了“台独”分裂活动和外部势力干涉，为两岸交流合作提供了广阔空间、带来了巨大机遇。当前，实现中华民族伟大复兴进入不可逆转的历史进程，中国人民意气风发行进在全面建设社会主义现代化国家新征程上，我们解决台湾问题的基础更雄厚、能力更强大。中国共产党和中国政府有驾驭复杂局面、战胜风险挑战的综合实力和必胜信心，必将推动祖国统一大业阔步前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新时代新征程上，中国共产党和中国政府将继续顺应历史大势，勇担时代责任，深入贯彻新时代中国共产党解决台湾问题的总体方略和对台大政方针，坚持“和平统一、一国两制”基本方针，努力推动两岸关系和平发展、融合发展，坚决粉碎“台独”分裂和外来干涉图谋，团结台湾同胞共谋民族复兴和国家统一。</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和平统一、一国两制”是我们解决台湾问题的基本方针，也是实现国家统一的最佳方式。我们愿意为和平统一创造广阔空间，但绝不为各种形式的“台独”分裂活动留下任何空间。我们愿继续以最大诚意、尽最大努力争取和平统一。我们不承诺放弃使用武力，保留采取一切必要措施的选项，针对的是外部势力干涉和极少数“台独”分裂分子及其分裂活动，绝非针对台湾同胞，非和平方式将是不得已情况下做出的最后选择。</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台湾前途在于国家统一，台湾同胞福祉系于民族复兴。按照“一国两制”实现两岸和平统一，将给中国发展进步和中华民族伟大复兴奠定新的基础，将给台湾经济社会发展创造巨大机遇，将给广大台湾同胞带来实实在在的好处。广大台湾同胞都是中华民族一分子，应该做堂堂正正的中国人，认真思考台湾在民族复兴中的地位和作用，深明大义、奉义而行，和衷共济、团结向前，坚决粉碎任何“台独”图谋，共创祖国统一、民族复兴的光荣伟业。</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实现两岸和平统一，不仅是中华民族和中国人民之福，也是国际社会和世界人民之福。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国际社会应该站在历史正确的一边，站在公理正义的一边，恪守一个中国原则，妥善处理涉台问题，理解和支持中国人民反对“台独”分裂、争取完成国家统一的正义事业。</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“世界潮流，浩浩荡荡，顺之则昌，逆之则亡”。祖国完全统一的历史任务一定要实现，也一定能够实现！</w:t>
      </w: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r>
        <w:rPr>
          <w:rFonts w:hint="eastAsia" w:ascii="Times New Roman" w:hAnsi="宋体" w:eastAsia="宋体" w:cs="Times New Roman"/>
          <w:color w:val="333333"/>
          <w:kern w:val="0"/>
          <w:sz w:val="32"/>
          <w:szCs w:val="32"/>
          <w:lang w:val="en-US" w:eastAsia="zh-CN"/>
        </w:rPr>
        <w:t>来源：《求是》（2022年</w:t>
      </w:r>
      <w:r>
        <w:rPr>
          <w:rFonts w:hint="default" w:ascii="Times New Roman" w:hAnsi="宋体" w:eastAsia="宋体" w:cs="Times New Roman"/>
          <w:color w:val="333333"/>
          <w:kern w:val="0"/>
          <w:sz w:val="32"/>
          <w:szCs w:val="32"/>
          <w:lang w:eastAsia="zh-CN"/>
        </w:rPr>
        <w:t>8</w:t>
      </w:r>
      <w:r>
        <w:rPr>
          <w:rFonts w:hint="eastAsia" w:ascii="Times New Roman" w:hAnsi="宋体" w:eastAsia="宋体" w:cs="Times New Roman"/>
          <w:color w:val="333333"/>
          <w:kern w:val="0"/>
          <w:sz w:val="32"/>
          <w:szCs w:val="32"/>
          <w:lang w:val="en-US" w:eastAsia="zh-CN"/>
        </w:rPr>
        <w:t>月</w:t>
      </w:r>
      <w:r>
        <w:rPr>
          <w:rFonts w:hint="default" w:ascii="Times New Roman" w:hAnsi="宋体" w:eastAsia="宋体" w:cs="Times New Roman"/>
          <w:color w:val="333333"/>
          <w:kern w:val="0"/>
          <w:sz w:val="32"/>
          <w:szCs w:val="32"/>
          <w:lang w:eastAsia="zh-CN"/>
        </w:rPr>
        <w:t>15</w:t>
      </w:r>
      <w:r>
        <w:rPr>
          <w:rFonts w:hint="eastAsia" w:ascii="Times New Roman" w:hAnsi="宋体" w:eastAsia="宋体" w:cs="Times New Roman"/>
          <w:color w:val="333333"/>
          <w:kern w:val="0"/>
          <w:sz w:val="32"/>
          <w:szCs w:val="32"/>
          <w:lang w:val="en-US" w:eastAsia="zh-CN"/>
        </w:rPr>
        <w:t>日第1</w:t>
      </w:r>
      <w:r>
        <w:rPr>
          <w:rFonts w:hint="default" w:ascii="Times New Roman" w:hAnsi="宋体" w:eastAsia="宋体" w:cs="Times New Roman"/>
          <w:color w:val="333333"/>
          <w:kern w:val="0"/>
          <w:sz w:val="32"/>
          <w:szCs w:val="32"/>
          <w:lang w:eastAsia="zh-CN"/>
        </w:rPr>
        <w:t>6</w:t>
      </w:r>
      <w:r>
        <w:rPr>
          <w:rFonts w:hint="eastAsia" w:ascii="Times New Roman" w:hAnsi="宋体" w:eastAsia="宋体" w:cs="Times New Roman"/>
          <w:color w:val="333333"/>
          <w:kern w:val="0"/>
          <w:sz w:val="32"/>
          <w:szCs w:val="32"/>
          <w:lang w:val="en-US" w:eastAsia="zh-CN"/>
        </w:rPr>
        <w:t>期）</w:t>
      </w: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Style w:val="16"/>
          <w:rFonts w:hint="eastAsia"/>
        </w:rPr>
      </w:pPr>
      <w:r>
        <w:rPr>
          <w:rFonts w:hint="eastAsia" w:ascii="Times New Roman" w:hAnsi="Times New Roman" w:eastAsia="仿宋_GB2312" w:cs="Times New Roman"/>
          <w:color w:val="333333"/>
          <w:kern w:val="0"/>
          <w:sz w:val="32"/>
          <w:szCs w:val="32"/>
        </w:rPr>
        <w:br w:type="page"/>
      </w:r>
      <w:bookmarkStart w:id="5" w:name="新发展理念"/>
      <w:bookmarkEnd w:id="5"/>
      <w:r>
        <w:rPr>
          <w:rStyle w:val="16"/>
          <w:rFonts w:hint="eastAsia"/>
        </w:rPr>
        <w:t>全党必须完整、准确、全面贯彻新发展理念</w:t>
      </w:r>
    </w:p>
    <w:p>
      <w:pPr>
        <w:pageBreakBefore w:val="0"/>
        <w:widowControl/>
        <w:kinsoku/>
        <w:wordWrap/>
        <w:overflowPunct/>
        <w:topLinePunct w:val="0"/>
        <w:autoSpaceDE/>
        <w:autoSpaceDN/>
        <w:bidi w:val="0"/>
        <w:adjustRightInd/>
        <w:snapToGrid/>
        <w:spacing w:afterLines="100" w:line="480" w:lineRule="exact"/>
        <w:jc w:val="center"/>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习近平</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今天，中央政治局进行第二十七次集体学习，内容是做好“十四五”时期我国发展开好局、起好步的重点工作。党的十九届五中全会《建议》对“十四五”时期和未来15年我国全面建设社会主义现代化国家的指导方针、主要目标、工作重点、落实机制等都作了明确部署，现在的主要任务就是全力以赴抓落实。</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今年是“十四五”开局之年，是全面建设社会主义现代化国家新征程开局之年，也是我们党成立100周年。做好今年经济社会发展工作、迈好“十四五”时期我国发展第一步，至关重要。第一步要迈准迈稳，迈出新气象，迈出新成效。关于今年经济社会发展工作，党中央已经作出总体部署，我在中央政治局常委会会议、中央政治局会议、中央经济工作会议、中央农村工作会议等场合也都讲了。在这次省部级主要领导干部学习贯彻党的十九届五中全会精神专题研讨班上，我重点就把握新发展阶段、贯彻新发展理念、构建新发展格局等重大理论和实践问题讲了意见。</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在这次省部级主要领导干部专题研讨班上，我特别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这里，我想就这个问题再谈点意见。</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第一，扎扎实实贯彻新发展理念。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新发展理念是一个整体，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从中央层面来说，要从规划设计、宏观指导、政策法律、财政投入、工作安排等方面对全党全国作出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不能单打一，只管自己的一亩三分地。各地区要根据自身条件和可能，既全面贯彻新发展理念，又抓住短板弱项来重点推进，不能脱离实际硬干，更不要为了出政绩不顾条件什么都想干，最后什么也干不成。比如，创新发展大家都要抓，但具体到各种关键核心技术，不是家家都能干的，要看条件和可能，同时要看全国科技创新发展布局，从自己的优势领域着力，不能盲目上项目；协调发展、开放发展家家都要抓，同时东部和西部、发达地区和欠发达地区、沿海地区和内地条件各有不同，要从实际出发来抓；绿色发展、共享发展家家都要抓，没有选择余地，同时要聚焦本地区主要问题，突出本地区重点领域，不能脱离本地区承受能力，更不能只顾经济发展而忽略了绿色、共享这两头。</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第二，落实以人民为中心的发展思想。古人说：“民富国强，众安道泰。”进入新发展阶段，完整、准确、全面贯彻新发展理念，必须更加注重共同富裕问题。提出新发展理念时，我就强调，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在这次省部级主要领导干部专题研讨班上，我又讲了促进全体人民共同富裕这个问题，强调实现共同富裕不仅是经济问题，而且是关系党的执政基础的重大政治问题。</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马克思在《1857—1858年经济学手稿》中说，在未来的社会主义制度中，社会生产力的发展将如此迅速，生产将以所有人的富裕为目的。毛泽东同志也早就说过：“这个富，是共同的富，这个强，是共同的强，大家都有份”。邓小平同志说：“共同致富，我们从改革一开始就讲，将来总有一天要成为中心课题。社会主义不是少数人富起来、大多数人穷，不是那个样子。社会主义最大的优越性就是共同富裕，这是体现社会主义本质的一个东西。”</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党的十八大以来，我们党对共同富裕道路作了新的探索，对共同富裕理论作了新的阐释，对共同富裕目标作了新的部署。党的十九届五中全会向着更远的目标谋划共同富裕，提出了“全体人民共同富裕取得更为明显的实质性进展”的目标。共同富裕本身就是社会主义现代化的一个重要目标。我们不能等实现了现代化再来解决共同富裕问题，而是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让发展成果更多更公平惠及全体人民。促进全体人民共同富裕是一项长期任务，也是一项现实任务，急不得，也等不得，必须摆在更加重要的位置，脚踏实地，久久为功，向着这个目标作出更加积极有为的努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第三，继续深化改革开放。完整、准确、全面贯彻新发展理念，既要以新发展理念指导引领全面深化改革，又要通过深化改革为完整、准确、全面贯彻新发展理念提供体制机制保障。我国改革和发展实践告诉我们，唯有全面深化改革，才能更好践行新发展理念，破解发展难题、增强发展活力、厚植发展优势。党的十八届三中全会以来，我国主要领域改革主体框架基本确立，前期重点是夯基垒台、立柱架梁，中期重点在全面推进、积厚成势，现在要把着力点放到围绕完整、准确、全面贯彻新发展理念，加强系统集成、精准施策上来。</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我们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第四，坚持系统观念。完整、准确、全面贯彻新发展理念，必须坚持系统观念。我在党的十九届五中全会、中央经济工作会议等场合多次强调了坚持系统观念问题。毛泽东同志说过：“不但要研究每一个大系统的物质运动形式的特殊的矛盾性及其所规定的本质，而且要研究每一个物质运动形式在其发展长途中的每一个过程的特殊的矛盾及其本质。”完整、准确、全面贯彻新发展理念，要统筹国内国际两个大局，统筹“五位一体”总体布局和“四个全面”战略布局，加强前瞻性思考、全局性谋划、战略性布局、整体性推进。</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比如，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比如，新冠肺炎疫情仍然是今年经济社会发展最大的不确定性因素，要统筹疫情防控和经济社会发展，毫不放松抓好“外防输入、内防反弹”工作，确保不出现规模性输入和反弹。比如，要统筹发展和安全，我在中央政治局第二十六次集体学习时就贯彻落实总体国家安全观提出了“十个坚持”的要求。我们在谋划和推进发展的时候，要善于预见和预判各种风险挑战，做好应对各种“黑天鹅”、“灰犀牛”事件的预案，不断增强发展的安全性。</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第五，善于从政治上看问题。马克思主义认为，经济是基础，政治是经济的集中反映。毛泽东同志说过，“一切问题的关键在政治”。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该请示报告的必须请示报告，不能麻木不仁，不能逃避责任，更不能隐瞒不报，最后拖成了不可收拾的局面。各级党委和政府要落实各项工作责任制，科学排兵布阵，层层压实责任，推动各级党组织、各个部门、各条战线、各行各业尽忠职守、主动作为，为庆祝建党100周年营造良好社会环境。</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Hans"/>
        </w:rPr>
      </w:pPr>
      <w:r>
        <w:rPr>
          <w:rFonts w:hint="eastAsia" w:ascii="Times New Roman" w:hAnsi="Times New Roman" w:eastAsia="仿宋_GB2312" w:cs="Times New Roman"/>
          <w:color w:val="333333"/>
          <w:kern w:val="0"/>
          <w:sz w:val="32"/>
          <w:szCs w:val="32"/>
          <w:lang w:val="en-US" w:eastAsia="zh-Hans"/>
        </w:rPr>
        <w:t>※这是习近平总书记2021年1月28日在十九届中央政治局第二十七次集体学习时的讲话。</w:t>
      </w: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b/>
          <w:spacing w:val="0"/>
          <w:sz w:val="36"/>
          <w:lang w:val="en-US" w:eastAsia="zh-Hans"/>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r>
        <w:rPr>
          <w:rFonts w:hint="eastAsia" w:ascii="Times New Roman" w:hAnsi="宋体" w:eastAsia="宋体" w:cs="Times New Roman"/>
          <w:color w:val="333333"/>
          <w:kern w:val="0"/>
          <w:sz w:val="32"/>
          <w:szCs w:val="32"/>
          <w:lang w:val="en-US" w:eastAsia="zh-CN"/>
        </w:rPr>
        <w:t>来源：《求是》（2022年</w:t>
      </w:r>
      <w:r>
        <w:rPr>
          <w:rFonts w:hint="default" w:ascii="Times New Roman" w:hAnsi="宋体" w:eastAsia="宋体" w:cs="Times New Roman"/>
          <w:color w:val="333333"/>
          <w:kern w:val="0"/>
          <w:sz w:val="32"/>
          <w:szCs w:val="32"/>
          <w:lang w:eastAsia="zh-CN"/>
        </w:rPr>
        <w:t>8</w:t>
      </w:r>
      <w:r>
        <w:rPr>
          <w:rFonts w:hint="eastAsia" w:ascii="Times New Roman" w:hAnsi="宋体" w:eastAsia="宋体" w:cs="Times New Roman"/>
          <w:color w:val="333333"/>
          <w:kern w:val="0"/>
          <w:sz w:val="32"/>
          <w:szCs w:val="32"/>
          <w:lang w:val="en-US" w:eastAsia="zh-CN"/>
        </w:rPr>
        <w:t>月</w:t>
      </w:r>
      <w:r>
        <w:rPr>
          <w:rFonts w:hint="default" w:ascii="Times New Roman" w:hAnsi="宋体" w:eastAsia="宋体" w:cs="Times New Roman"/>
          <w:color w:val="333333"/>
          <w:kern w:val="0"/>
          <w:sz w:val="32"/>
          <w:szCs w:val="32"/>
          <w:lang w:eastAsia="zh-CN"/>
        </w:rPr>
        <w:t>15</w:t>
      </w:r>
      <w:r>
        <w:rPr>
          <w:rFonts w:hint="eastAsia" w:ascii="Times New Roman" w:hAnsi="宋体" w:eastAsia="宋体" w:cs="Times New Roman"/>
          <w:color w:val="333333"/>
          <w:kern w:val="0"/>
          <w:sz w:val="32"/>
          <w:szCs w:val="32"/>
          <w:lang w:val="en-US" w:eastAsia="zh-CN"/>
        </w:rPr>
        <w:t>日第1</w:t>
      </w:r>
      <w:r>
        <w:rPr>
          <w:rFonts w:hint="default" w:ascii="Times New Roman" w:hAnsi="宋体" w:eastAsia="宋体" w:cs="Times New Roman"/>
          <w:color w:val="333333"/>
          <w:kern w:val="0"/>
          <w:sz w:val="32"/>
          <w:szCs w:val="32"/>
          <w:lang w:eastAsia="zh-CN"/>
        </w:rPr>
        <w:t>6</w:t>
      </w:r>
      <w:r>
        <w:rPr>
          <w:rFonts w:hint="eastAsia" w:ascii="Times New Roman" w:hAnsi="宋体" w:eastAsia="宋体" w:cs="Times New Roman"/>
          <w:color w:val="333333"/>
          <w:kern w:val="0"/>
          <w:sz w:val="32"/>
          <w:szCs w:val="32"/>
          <w:lang w:val="en-US" w:eastAsia="zh-CN"/>
        </w:rPr>
        <w:t>期）</w:t>
      </w: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b/>
          <w:spacing w:val="0"/>
          <w:sz w:val="36"/>
          <w:lang w:val="en-US" w:eastAsia="zh-Hans"/>
        </w:rPr>
      </w:pP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b/>
          <w:spacing w:val="0"/>
          <w:sz w:val="36"/>
        </w:rPr>
      </w:pP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b/>
          <w:spacing w:val="0"/>
          <w:sz w:val="36"/>
        </w:rPr>
      </w:pP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b/>
          <w:spacing w:val="0"/>
          <w:sz w:val="36"/>
        </w:rPr>
      </w:pPr>
    </w:p>
    <w:p>
      <w:pPr>
        <w:rPr>
          <w:rFonts w:hint="eastAsia"/>
          <w:b/>
          <w:spacing w:val="0"/>
          <w:sz w:val="36"/>
        </w:rPr>
      </w:pPr>
      <w:r>
        <w:rPr>
          <w:rFonts w:hint="eastAsia"/>
          <w:b/>
          <w:spacing w:val="0"/>
          <w:sz w:val="36"/>
        </w:rPr>
        <w:br w:type="page"/>
      </w:r>
    </w:p>
    <w:p>
      <w:pPr>
        <w:keepNext w:val="0"/>
        <w:keepLines w:val="0"/>
        <w:pageBreakBefore w:val="0"/>
        <w:widowControl/>
        <w:kinsoku/>
        <w:wordWrap/>
        <w:overflowPunct/>
        <w:topLinePunct w:val="0"/>
        <w:autoSpaceDE/>
        <w:autoSpaceDN/>
        <w:bidi w:val="0"/>
        <w:adjustRightInd/>
        <w:snapToGrid/>
        <w:spacing w:after="313" w:afterLines="100" w:line="480" w:lineRule="exact"/>
        <w:jc w:val="center"/>
        <w:textAlignment w:val="auto"/>
        <w:rPr>
          <w:rFonts w:hint="eastAsia" w:ascii="Times New Roman" w:hAnsi="宋体" w:eastAsia="宋体" w:cs="Times New Roman"/>
          <w:b/>
          <w:kern w:val="44"/>
          <w:sz w:val="36"/>
          <w:szCs w:val="36"/>
        </w:rPr>
      </w:pPr>
      <w:bookmarkStart w:id="6" w:name="浙江数字经济大会"/>
      <w:bookmarkEnd w:id="6"/>
      <w:r>
        <w:rPr>
          <w:rFonts w:hint="eastAsia"/>
          <w:b/>
          <w:spacing w:val="0"/>
          <w:sz w:val="36"/>
        </w:rPr>
        <w:t>浙江召开数字经济高质量发展大会 袁家军讲话</w:t>
      </w:r>
    </w:p>
    <w:p>
      <w:pPr>
        <w:keepNext w:val="0"/>
        <w:keepLines w:val="0"/>
        <w:pageBreakBefore w:val="0"/>
        <w:widowControl/>
        <w:kinsoku/>
        <w:wordWrap/>
        <w:overflowPunct/>
        <w:topLinePunct w:val="0"/>
        <w:autoSpaceDE/>
        <w:autoSpaceDN/>
        <w:bidi w:val="0"/>
        <w:adjustRightInd/>
        <w:snapToGrid/>
        <w:spacing w:after="157" w:afterLines="50" w:line="480" w:lineRule="exact"/>
        <w:ind w:firstLine="643" w:firstLineChars="200"/>
        <w:jc w:val="center"/>
        <w:textAlignment w:val="auto"/>
        <w:rPr>
          <w:rFonts w:hint="eastAsia" w:ascii="Times New Roman" w:hAnsi="Times New Roman" w:eastAsia="仿宋_GB2312" w:cs="Times New Roman"/>
          <w:b/>
          <w:bCs/>
          <w:color w:val="333333"/>
          <w:kern w:val="0"/>
          <w:sz w:val="32"/>
          <w:szCs w:val="32"/>
        </w:rPr>
      </w:pPr>
      <w:r>
        <w:rPr>
          <w:rFonts w:hint="eastAsia" w:ascii="Times New Roman" w:hAnsi="Times New Roman" w:eastAsia="仿宋_GB2312" w:cs="Times New Roman"/>
          <w:b/>
          <w:bCs/>
          <w:color w:val="333333"/>
          <w:kern w:val="0"/>
          <w:sz w:val="32"/>
          <w:szCs w:val="32"/>
        </w:rPr>
        <w:t>袁家军在全省数字经济高质量发展大会上强调</w:t>
      </w:r>
    </w:p>
    <w:p>
      <w:pPr>
        <w:keepNext w:val="0"/>
        <w:keepLines w:val="0"/>
        <w:pageBreakBefore w:val="0"/>
        <w:widowControl/>
        <w:kinsoku/>
        <w:wordWrap/>
        <w:overflowPunct/>
        <w:topLinePunct w:val="0"/>
        <w:autoSpaceDE/>
        <w:autoSpaceDN/>
        <w:bidi w:val="0"/>
        <w:adjustRightInd/>
        <w:snapToGrid/>
        <w:spacing w:after="157" w:afterLines="50" w:line="480" w:lineRule="exact"/>
        <w:ind w:firstLine="643" w:firstLineChars="200"/>
        <w:jc w:val="center"/>
        <w:textAlignment w:val="auto"/>
        <w:rPr>
          <w:rFonts w:hint="eastAsia" w:ascii="Times New Roman" w:hAnsi="Times New Roman" w:eastAsia="仿宋_GB2312" w:cs="Times New Roman"/>
          <w:b/>
          <w:bCs/>
          <w:color w:val="333333"/>
          <w:kern w:val="0"/>
          <w:sz w:val="32"/>
          <w:szCs w:val="32"/>
        </w:rPr>
      </w:pPr>
      <w:r>
        <w:rPr>
          <w:rFonts w:hint="eastAsia" w:ascii="Times New Roman" w:hAnsi="Times New Roman" w:eastAsia="仿宋_GB2312" w:cs="Times New Roman"/>
          <w:b/>
          <w:bCs/>
          <w:color w:val="333333"/>
          <w:kern w:val="0"/>
          <w:sz w:val="32"/>
          <w:szCs w:val="32"/>
        </w:rPr>
        <w:t>大力实施数字经济“一号工程”升级版</w:t>
      </w:r>
    </w:p>
    <w:p>
      <w:pPr>
        <w:keepNext w:val="0"/>
        <w:keepLines w:val="0"/>
        <w:pageBreakBefore w:val="0"/>
        <w:widowControl/>
        <w:kinsoku/>
        <w:wordWrap/>
        <w:overflowPunct/>
        <w:topLinePunct w:val="0"/>
        <w:autoSpaceDE/>
        <w:autoSpaceDN/>
        <w:bidi w:val="0"/>
        <w:adjustRightInd/>
        <w:snapToGrid/>
        <w:spacing w:after="157" w:afterLines="50" w:line="480" w:lineRule="exact"/>
        <w:ind w:firstLine="643" w:firstLineChars="200"/>
        <w:jc w:val="center"/>
        <w:textAlignment w:val="auto"/>
        <w:rPr>
          <w:rFonts w:hint="eastAsia" w:ascii="Times New Roman" w:hAnsi="Times New Roman" w:eastAsia="仿宋_GB2312" w:cs="Times New Roman"/>
          <w:b/>
          <w:bCs/>
          <w:color w:val="333333"/>
          <w:kern w:val="0"/>
          <w:sz w:val="32"/>
          <w:szCs w:val="32"/>
        </w:rPr>
      </w:pPr>
      <w:r>
        <w:rPr>
          <w:rFonts w:hint="eastAsia" w:ascii="Times New Roman" w:hAnsi="Times New Roman" w:eastAsia="仿宋_GB2312" w:cs="Times New Roman"/>
          <w:b/>
          <w:bCs/>
          <w:color w:val="333333"/>
          <w:kern w:val="0"/>
          <w:sz w:val="32"/>
          <w:szCs w:val="32"/>
        </w:rPr>
        <w:t>打造引领支撑“两个先行”关键力量</w:t>
      </w:r>
    </w:p>
    <w:p>
      <w:pPr>
        <w:keepNext w:val="0"/>
        <w:keepLines w:val="0"/>
        <w:pageBreakBefore w:val="0"/>
        <w:widowControl/>
        <w:kinsoku/>
        <w:wordWrap/>
        <w:overflowPunct/>
        <w:topLinePunct w:val="0"/>
        <w:autoSpaceDE/>
        <w:autoSpaceDN/>
        <w:bidi w:val="0"/>
        <w:adjustRightInd/>
        <w:snapToGrid/>
        <w:spacing w:after="157" w:afterLines="50" w:line="480" w:lineRule="exact"/>
        <w:ind w:firstLine="643" w:firstLineChars="200"/>
        <w:jc w:val="center"/>
        <w:textAlignment w:val="auto"/>
        <w:rPr>
          <w:rFonts w:hint="eastAsia" w:ascii="Times New Roman" w:hAnsi="Times New Roman" w:eastAsia="仿宋_GB2312" w:cs="Times New Roman"/>
          <w:b/>
          <w:bCs/>
          <w:color w:val="333333"/>
          <w:kern w:val="0"/>
          <w:sz w:val="32"/>
          <w:szCs w:val="32"/>
        </w:rPr>
      </w:pPr>
      <w:r>
        <w:rPr>
          <w:rFonts w:hint="eastAsia" w:ascii="Times New Roman" w:hAnsi="Times New Roman" w:eastAsia="仿宋_GB2312" w:cs="Times New Roman"/>
          <w:b/>
          <w:bCs/>
          <w:color w:val="333333"/>
          <w:kern w:val="0"/>
          <w:sz w:val="32"/>
          <w:szCs w:val="32"/>
        </w:rPr>
        <w:t>王浩主持 黄建发出席</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数字经济是新经济革命，是经济竞争、科技创新和制度变革的主战场，是经济增长的快变量、未来经济的增长极，是创新力竞争力的关键点，是推动社会变革的主引擎。13日上午，全省数字经济高质量发展大会在杭州召开。省委书记袁家军在会上强调，要深入学习贯彻习近平总书记关于数字经济的重要论述精神，认真落实省第十五次党代会精神，以数字化改革为牵引，以科技创新为动力，深化国家数字经济创新发展试验区建设，全面建设数字经济强省，加快构建以数字经济为核心的现代化经济体系，加快打造数字变革高地，为全国数字经济发展探索新路径，为我省推进“两个先行”提供强大引擎，率先构建全民共享、引领未来、彰显制度优势的数字文明。</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省委副书记、省长王浩主持，黄建发、刘捷、彭佳学、陈奕君、刘小涛、李学忠、卢山、陈铁雄等在有关会场出席。与会省领导为数字经济发展先进单位颁发证书、授牌。省经信厅负责人围绕“勇挑‘两个先行’使命担当，奋力打造数字经济‘一号工程’升级版”作汇报，杭州市、嘉兴市、江北区、乐清市和新华三集团负责人作交流发言。会前，省领导参观了浙江省数字经济发展五年成果展。</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袁家军强调，要学深悟透习近平总书记关于数字经济的重要论述精神，深刻领会数字经济的时代性变革性意义，深刻领会发展数字经济的战略部署，深刻领会抢占数字经济制高点的战略方向，深刻领会加快构建数据基础制度体系的改革重点，深刻领会促进平台经济规范健康发展的内在规律，深刻领会领导干部增强数字经济能力要求，充分认识到当今世界已经进入前所未有的数字文明时代，数字经济是一场影响广泛深远的新经济革命，用好这一质量变革、效率变革、动力变革的关键变量，将重构经济体系、优化生产关系；数字经济是后工业化的新经济形态，把握好这一未来发展方向，将占据国际竞争的关键制高点；数字经济仍然是一片创新创业创富最活跃新空间，分享好这一发展红利，引领带动高质量发展，将形成共同富裕先行和省域现代化先行的关键力量。</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袁家军充分肯定我省数字经济发展成就，同时也指出了问题和短板，强调要胸怀“国之大者”，深化建设“数字浙江”，在未来五年奋力实现产业能级跃升，总量规模实现新一轮“双倍增”；创新模式跃升，抢占数字竞争新制高点；数字赋能跃升，形成数实融合新范式；数据价值跃升，探索激活数据要素新制度；普惠共享跃升，探索拓展数字富民惠民新路径，不断擦亮数字经济金名片、打造升级版、再创新辉煌。</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袁家军明确了实施数字经济“一号工程”升级版的重点任务，强调要高水平建设具有全球影响力的数字科技创新中心，打好数字科技关键核心技术攻坚战，建设高能级数字科创平台，加快引进培育高层次数字创新人才；高水平建设全国数字产业化发展引领区，做强做大世界级新一代信息技术产业集群，实施数字经济产业平台提升行动，加快发展壮大雁阵型数字企业梯队，创新发展跨界融合新模式新业态；高水平建设全国产业数字化转型示范区，体系化推进行业产业大脑建设，深入推动制造业数字化转型，实施服务业数字赋能工程，大力推动农业智能化升级；高水平建设具有全球影响力的新兴金融中心，大力推进数智金融先行先试，引导推进金融科技变革重塑，推动移动支付创新突破；高水平建设全球数字贸易中心，加快发展数字贸易，积极探索数字贸易规则标准，推进电子商务高质量发展，扩大数字经济国际合作；加快建设数据基础制度先行先试区，率先探索数据基础制度体系，抢占数据技术创新制高点，大力培育数据交易市场；加快建设长三角新型算力中心，合力共建国家算力枢纽长三角节点，建设绿色高效算力基础设施，建设行业新型算力技术服务平台；加快建设数字赋能共同富裕试验区，全面升级网络基础设施，大力发展智慧交通，强化数字赋能乡村振兴，实施山区26县数字产业倍增计划，推进数字生活普惠共享；高水平建设全国数字经济体制机制创新先导区，率先建立健全数字经济领域制度和规则体系，全面提升数字经济治理能力，大力促进平台经济规范创新发展，强化数字经济安全保障。</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袁家军强调，数字经济发展事关我省“两个先行”战略全局，要坚持系统观念，推进变革重塑，强化高效协同、政策集成、活力提振，完善数字经济发展工作体系、政策体系、评价考核体系，强化数字经济发展项目支撑体系，打造数字经济发展一流生态。</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王浩强调，要提高政治站位，在学深悟透、知行合一上下真功夫，自觉把发展数字经济作为忠实践行“八八战略”、坚决做到“两个维护”的政治检验，作为奋力推进“两个先行”的能力大考，抓住机遇、乘势而上，深入实施数字经济“一号工程”升级版，不断创造数字经济新辉煌，抢占未来发展制高点。要聚焦重点任务，在改革创新、务求实效上下真功夫，扎实推进数字产业化、产业数字化，发挥数字技术对经济发展的放大、叠加、倍增效应，加速催生新产业新业态新模式，加快传统产业数字化改造，进一步擦亮我省数字经济“金名片”。要勇于担当作为，在拉高标杆、争先创优上下真功夫，各级党政“一把手”要扛起主抓直管“一号工程”的责任，带头提高数字经济思维能力和专业素质，带头研究谋划数字经济发展规划和专项政策，带头招引数字经济重大项目和高层次人才，着力推动数字经济进入提质扩量“快车道”。广大企业要顺应数字化趋势，提升数字化能力，积极开展技术创新、模式创新、管理创新，努力在数字化浪潮中抢占先机、赢得主动。</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会议以视频会议形式召开，各市、县（市、区）设分会场，省直有关部门负责人，相关重点企业代表等在主会场参会。</w:t>
      </w:r>
    </w:p>
    <w:p>
      <w:pPr>
        <w:pageBreakBefore w:val="0"/>
        <w:widowControl/>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Times New Roman"/>
          <w:color w:val="333333"/>
          <w:kern w:val="0"/>
          <w:sz w:val="32"/>
          <w:szCs w:val="32"/>
        </w:rPr>
      </w:pPr>
    </w:p>
    <w:p>
      <w:pPr>
        <w:pageBreakBefore w:val="0"/>
        <w:widowControl/>
        <w:kinsoku/>
        <w:wordWrap/>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Times New Roman"/>
          <w:color w:val="333333"/>
          <w:kern w:val="0"/>
          <w:sz w:val="32"/>
          <w:szCs w:val="32"/>
        </w:rPr>
      </w:pPr>
    </w:p>
    <w:p>
      <w:pPr>
        <w:widowControl/>
        <w:spacing w:line="500" w:lineRule="atLeast"/>
        <w:ind w:firstLine="640" w:firstLineChars="200"/>
        <w:jc w:val="right"/>
        <w:rPr>
          <w:rFonts w:hint="eastAsia" w:ascii="Times New Roman" w:hAnsi="宋体" w:eastAsia="宋体" w:cs="Times New Roman"/>
          <w:color w:val="333333"/>
          <w:kern w:val="0"/>
          <w:sz w:val="32"/>
          <w:szCs w:val="32"/>
          <w:lang w:val="en-US" w:eastAsia="zh-CN"/>
        </w:rPr>
      </w:pPr>
      <w:r>
        <w:rPr>
          <w:rFonts w:hint="eastAsia" w:ascii="Times New Roman" w:hAnsi="宋体" w:eastAsia="宋体" w:cs="Times New Roman"/>
          <w:color w:val="333333"/>
          <w:kern w:val="0"/>
          <w:sz w:val="32"/>
          <w:szCs w:val="32"/>
          <w:lang w:val="en-US" w:eastAsia="zh-CN"/>
        </w:rPr>
        <w:t>来源：浙江在线2022-0</w:t>
      </w:r>
      <w:r>
        <w:rPr>
          <w:rFonts w:hint="default" w:ascii="Times New Roman" w:hAnsi="宋体" w:eastAsia="宋体" w:cs="Times New Roman"/>
          <w:color w:val="333333"/>
          <w:kern w:val="0"/>
          <w:sz w:val="32"/>
          <w:szCs w:val="32"/>
          <w:lang w:eastAsia="zh-CN"/>
        </w:rPr>
        <w:t>7</w:t>
      </w:r>
      <w:r>
        <w:rPr>
          <w:rFonts w:hint="eastAsia" w:ascii="Times New Roman" w:hAnsi="宋体" w:eastAsia="宋体" w:cs="Times New Roman"/>
          <w:color w:val="333333"/>
          <w:kern w:val="0"/>
          <w:sz w:val="32"/>
          <w:szCs w:val="32"/>
          <w:lang w:val="en-US" w:eastAsia="zh-CN"/>
        </w:rPr>
        <w:t>-</w:t>
      </w:r>
      <w:r>
        <w:rPr>
          <w:rFonts w:hint="default" w:ascii="Times New Roman" w:hAnsi="宋体" w:eastAsia="宋体" w:cs="Times New Roman"/>
          <w:color w:val="333333"/>
          <w:kern w:val="0"/>
          <w:sz w:val="32"/>
          <w:szCs w:val="32"/>
          <w:lang w:eastAsia="zh-CN"/>
        </w:rPr>
        <w:t>14</w:t>
      </w:r>
      <w:r>
        <w:rPr>
          <w:rFonts w:hint="eastAsia" w:ascii="Times New Roman" w:hAnsi="宋体" w:eastAsia="宋体" w:cs="Times New Roman"/>
          <w:color w:val="333333"/>
          <w:kern w:val="0"/>
          <w:sz w:val="32"/>
          <w:szCs w:val="32"/>
          <w:lang w:val="en-US" w:eastAsia="zh-CN"/>
        </w:rPr>
        <w:t xml:space="preserve"> 09:30</w:t>
      </w:r>
    </w:p>
    <w:p>
      <w:pPr>
        <w:rPr>
          <w:rFonts w:hint="default" w:ascii="Times New Roman" w:hAnsi="宋体" w:eastAsia="宋体" w:cs="Times New Roman"/>
          <w:color w:val="333333"/>
          <w:kern w:val="0"/>
          <w:sz w:val="32"/>
          <w:szCs w:val="32"/>
          <w:lang w:val="en-US" w:eastAsia="zh-CN"/>
        </w:rPr>
      </w:pPr>
    </w:p>
    <w:sectPr>
      <w:footerReference r:id="rId3" w:type="default"/>
      <w:pgSz w:w="11906" w:h="16838"/>
      <w:pgMar w:top="986" w:right="1800" w:bottom="986"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0MDc2OWU3YTkwNTE4ODc2ZGMyYmQwMTA3NGU4YzIifQ=="/>
  </w:docVars>
  <w:rsids>
    <w:rsidRoot w:val="000C74CB"/>
    <w:rsid w:val="000C74CB"/>
    <w:rsid w:val="001834D7"/>
    <w:rsid w:val="00284860"/>
    <w:rsid w:val="003F784A"/>
    <w:rsid w:val="004E525E"/>
    <w:rsid w:val="0075363F"/>
    <w:rsid w:val="04D9778A"/>
    <w:rsid w:val="070B4B66"/>
    <w:rsid w:val="0D5B9836"/>
    <w:rsid w:val="183E5D06"/>
    <w:rsid w:val="1C316C2C"/>
    <w:rsid w:val="1CB05D8E"/>
    <w:rsid w:val="1D756FD8"/>
    <w:rsid w:val="1F1575BB"/>
    <w:rsid w:val="21DF4B6D"/>
    <w:rsid w:val="2694634F"/>
    <w:rsid w:val="2B2F56D1"/>
    <w:rsid w:val="2FBD8E19"/>
    <w:rsid w:val="309D2676"/>
    <w:rsid w:val="350B1827"/>
    <w:rsid w:val="35DF8ACF"/>
    <w:rsid w:val="37991DE9"/>
    <w:rsid w:val="39243934"/>
    <w:rsid w:val="3D5567B2"/>
    <w:rsid w:val="3F9B008C"/>
    <w:rsid w:val="48192964"/>
    <w:rsid w:val="4EF7C4EB"/>
    <w:rsid w:val="4FE7729B"/>
    <w:rsid w:val="50432D81"/>
    <w:rsid w:val="50D26B91"/>
    <w:rsid w:val="515E4352"/>
    <w:rsid w:val="57EBA5E4"/>
    <w:rsid w:val="581B0220"/>
    <w:rsid w:val="5F028495"/>
    <w:rsid w:val="5F1E4589"/>
    <w:rsid w:val="5F9F4700"/>
    <w:rsid w:val="65BE1A80"/>
    <w:rsid w:val="65FE3462"/>
    <w:rsid w:val="66FD65A5"/>
    <w:rsid w:val="684C01C8"/>
    <w:rsid w:val="6A22716C"/>
    <w:rsid w:val="6D07B61D"/>
    <w:rsid w:val="6EF05922"/>
    <w:rsid w:val="73F7DDBC"/>
    <w:rsid w:val="74EF565E"/>
    <w:rsid w:val="77FF6E06"/>
    <w:rsid w:val="78673398"/>
    <w:rsid w:val="797D1916"/>
    <w:rsid w:val="797F01EB"/>
    <w:rsid w:val="7ACA5B57"/>
    <w:rsid w:val="7B3EC614"/>
    <w:rsid w:val="7E3C48AB"/>
    <w:rsid w:val="7F57D45A"/>
    <w:rsid w:val="7F630610"/>
    <w:rsid w:val="7FBCBF3A"/>
    <w:rsid w:val="7FFFFF9A"/>
    <w:rsid w:val="9DE99D18"/>
    <w:rsid w:val="9E9F2E21"/>
    <w:rsid w:val="BCEFC193"/>
    <w:rsid w:val="BFD3D8E9"/>
    <w:rsid w:val="CAF7E488"/>
    <w:rsid w:val="E7F5E372"/>
    <w:rsid w:val="F5EFFA8B"/>
    <w:rsid w:val="FB5FD39B"/>
    <w:rsid w:val="FD5F68FD"/>
    <w:rsid w:val="FDFF0C07"/>
    <w:rsid w:val="FF7D4424"/>
    <w:rsid w:val="FFF9B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after="50" w:afterLines="50" w:line="480" w:lineRule="exact"/>
      <w:jc w:val="center"/>
      <w:outlineLvl w:val="0"/>
    </w:pPr>
    <w:rPr>
      <w:rFonts w:asciiTheme="minorAscii" w:hAnsiTheme="minorAscii" w:eastAsiaTheme="majorEastAsia"/>
      <w:b/>
      <w:bCs/>
      <w:kern w:val="44"/>
      <w:sz w:val="36"/>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u w:val="single"/>
    </w:rPr>
  </w:style>
  <w:style w:type="character" w:styleId="12">
    <w:name w:val="Hyperlink"/>
    <w:basedOn w:val="9"/>
    <w:semiHidden/>
    <w:unhideWhenUsed/>
    <w:qFormat/>
    <w:uiPriority w:val="99"/>
    <w:rPr>
      <w:color w:val="0000FF"/>
      <w:u w:val="singl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批注框文本 Char"/>
    <w:basedOn w:val="9"/>
    <w:link w:val="3"/>
    <w:semiHidden/>
    <w:qFormat/>
    <w:uiPriority w:val="99"/>
    <w:rPr>
      <w:sz w:val="18"/>
      <w:szCs w:val="18"/>
    </w:rPr>
  </w:style>
  <w:style w:type="character" w:customStyle="1" w:styleId="16">
    <w:name w:val="标题 1 Char"/>
    <w:basedOn w:val="9"/>
    <w:link w:val="2"/>
    <w:qFormat/>
    <w:uiPriority w:val="9"/>
    <w:rPr>
      <w:rFonts w:asciiTheme="minorAscii" w:hAnsiTheme="minorAscii" w:eastAsiaTheme="majorEastAsia"/>
      <w:b/>
      <w:bCs/>
      <w:kern w:val="44"/>
      <w:sz w:val="36"/>
      <w:szCs w:val="44"/>
    </w:rPr>
  </w:style>
  <w:style w:type="paragraph" w:customStyle="1" w:styleId="1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8">
    <w:name w:val="样式2"/>
    <w:basedOn w:val="1"/>
    <w:link w:val="19"/>
    <w:qFormat/>
    <w:uiPriority w:val="0"/>
    <w:pPr>
      <w:widowControl/>
      <w:spacing w:after="100" w:afterLines="100" w:line="480" w:lineRule="exact"/>
      <w:jc w:val="center"/>
    </w:pPr>
    <w:rPr>
      <w:rFonts w:hint="eastAsia" w:ascii="Times New Roman" w:hAnsi="Times New Roman" w:eastAsia="宋体" w:cs="Times New Roman"/>
      <w:b/>
      <w:spacing w:val="-20"/>
      <w:kern w:val="44"/>
      <w:sz w:val="36"/>
      <w:szCs w:val="36"/>
    </w:rPr>
  </w:style>
  <w:style w:type="character" w:customStyle="1" w:styleId="19">
    <w:name w:val="样式2 Char"/>
    <w:link w:val="18"/>
    <w:qFormat/>
    <w:uiPriority w:val="0"/>
    <w:rPr>
      <w:rFonts w:hint="eastAsia" w:ascii="Times New Roman" w:hAnsi="Times New Roman" w:eastAsia="宋体" w:cs="Times New Roman"/>
      <w:b/>
      <w:spacing w:val="-20"/>
      <w:kern w:val="44"/>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19822</Words>
  <Characters>20006</Characters>
  <Lines>130</Lines>
  <Paragraphs>36</Paragraphs>
  <TotalTime>23</TotalTime>
  <ScaleCrop>false</ScaleCrop>
  <LinksUpToDate>false</LinksUpToDate>
  <CharactersWithSpaces>20029</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2022-06-03T09:24:00Z</dcterms:created>
  <dc:creator>谢一岚</dc:creator>
  <cp:lastModifiedBy>WEILAI已来</cp:lastModifiedBy>
  <dcterms:modified xsi:type="dcterms:W3CDTF">2022-08-23T15:54:07Z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11239EBBFE894F8AAA044CE59CCA7D9A</vt:lpwstr>
  </property>
</Properties>
</file>